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0B" w:rsidRDefault="002F690B" w:rsidP="002F690B">
      <w:pPr>
        <w:shd w:val="clear" w:color="auto" w:fill="FFFFFF"/>
        <w:spacing w:before="206" w:line="60" w:lineRule="atLeast"/>
        <w:ind w:right="46"/>
        <w:jc w:val="right"/>
        <w:rPr>
          <w:spacing w:val="-19"/>
        </w:rPr>
      </w:pPr>
    </w:p>
    <w:p w:rsidR="002F690B" w:rsidRPr="008352BA" w:rsidRDefault="002F690B" w:rsidP="002F690B">
      <w:pPr>
        <w:shd w:val="clear" w:color="auto" w:fill="FFFFFF"/>
        <w:spacing w:before="80"/>
        <w:ind w:right="45"/>
        <w:jc w:val="right"/>
        <w:rPr>
          <w:spacing w:val="-19"/>
          <w:sz w:val="28"/>
          <w:szCs w:val="28"/>
        </w:rPr>
      </w:pPr>
    </w:p>
    <w:p w:rsidR="002F690B" w:rsidRDefault="002F690B" w:rsidP="002F690B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Р О С </w:t>
      </w:r>
      <w:proofErr w:type="spellStart"/>
      <w:r>
        <w:rPr>
          <w:spacing w:val="-19"/>
          <w:sz w:val="28"/>
          <w:szCs w:val="28"/>
        </w:rPr>
        <w:t>С</w:t>
      </w:r>
      <w:proofErr w:type="spellEnd"/>
      <w:r>
        <w:rPr>
          <w:spacing w:val="-19"/>
          <w:sz w:val="28"/>
          <w:szCs w:val="28"/>
        </w:rPr>
        <w:t xml:space="preserve"> И Й С К А Я      Ф Е Д Е Р А Ц И Я</w:t>
      </w:r>
    </w:p>
    <w:p w:rsidR="002F690B" w:rsidRDefault="002F690B" w:rsidP="002F690B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>СОВЕТ</w:t>
      </w:r>
      <w:r>
        <w:rPr>
          <w:spacing w:val="-19"/>
          <w:sz w:val="28"/>
          <w:szCs w:val="28"/>
        </w:rPr>
        <w:t xml:space="preserve"> </w:t>
      </w:r>
      <w:r w:rsidRPr="006F4426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ГОРОДСКОГО ПОСЕЛЕНИЯ</w:t>
      </w:r>
    </w:p>
    <w:p w:rsidR="002F690B" w:rsidRDefault="002F690B" w:rsidP="002F690B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«НОВОКРУЧИНИНСКОЕ»</w:t>
      </w:r>
    </w:p>
    <w:p w:rsidR="002F690B" w:rsidRDefault="002F690B" w:rsidP="002F690B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2F690B" w:rsidRDefault="002F690B" w:rsidP="002F690B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РЕШЕНИЕ</w:t>
      </w:r>
    </w:p>
    <w:p w:rsidR="002F690B" w:rsidRPr="006F4426" w:rsidRDefault="002F690B" w:rsidP="002F690B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2F690B" w:rsidRPr="00E77007" w:rsidRDefault="002F690B" w:rsidP="002F690B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 xml:space="preserve">от  « </w:t>
      </w:r>
      <w:r>
        <w:rPr>
          <w:spacing w:val="-19"/>
          <w:sz w:val="28"/>
          <w:szCs w:val="28"/>
        </w:rPr>
        <w:t xml:space="preserve"> 11 </w:t>
      </w:r>
      <w:r w:rsidRPr="006F4426">
        <w:rPr>
          <w:spacing w:val="-19"/>
          <w:sz w:val="28"/>
          <w:szCs w:val="28"/>
        </w:rPr>
        <w:t xml:space="preserve">»  </w:t>
      </w:r>
      <w:r>
        <w:rPr>
          <w:spacing w:val="-19"/>
          <w:sz w:val="28"/>
          <w:szCs w:val="28"/>
        </w:rPr>
        <w:t xml:space="preserve">   июля       2014</w:t>
      </w:r>
      <w:r w:rsidRPr="006F4426">
        <w:rPr>
          <w:spacing w:val="-19"/>
          <w:sz w:val="28"/>
          <w:szCs w:val="28"/>
        </w:rPr>
        <w:t xml:space="preserve"> г.</w:t>
      </w:r>
      <w:r w:rsidRPr="00E77007">
        <w:rPr>
          <w:spacing w:val="-19"/>
          <w:sz w:val="28"/>
          <w:szCs w:val="28"/>
        </w:rPr>
        <w:t xml:space="preserve">  </w:t>
      </w:r>
      <w:r w:rsidRPr="0080463A">
        <w:rPr>
          <w:spacing w:val="-19"/>
          <w:sz w:val="28"/>
          <w:szCs w:val="28"/>
        </w:rPr>
        <w:t xml:space="preserve">                                                               </w:t>
      </w:r>
      <w:r>
        <w:rPr>
          <w:spacing w:val="-19"/>
          <w:sz w:val="28"/>
          <w:szCs w:val="28"/>
        </w:rPr>
        <w:t xml:space="preserve">                              </w:t>
      </w:r>
      <w:r w:rsidRPr="0080463A">
        <w:rPr>
          <w:spacing w:val="-19"/>
          <w:sz w:val="28"/>
          <w:szCs w:val="28"/>
        </w:rPr>
        <w:t xml:space="preserve">    </w:t>
      </w:r>
      <w:r>
        <w:rPr>
          <w:spacing w:val="-19"/>
          <w:sz w:val="28"/>
          <w:szCs w:val="28"/>
        </w:rPr>
        <w:t xml:space="preserve">     </w:t>
      </w:r>
      <w:r w:rsidRPr="0080463A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№ 25</w:t>
      </w:r>
    </w:p>
    <w:p w:rsidR="002F690B" w:rsidRDefault="002F690B" w:rsidP="002F690B">
      <w:pPr>
        <w:shd w:val="clear" w:color="auto" w:fill="FFFFFF"/>
        <w:spacing w:line="160" w:lineRule="exact"/>
        <w:ind w:right="48"/>
        <w:jc w:val="both"/>
        <w:rPr>
          <w:spacing w:val="-2"/>
        </w:rPr>
      </w:pPr>
    </w:p>
    <w:p w:rsidR="002F690B" w:rsidRPr="00CB17FF" w:rsidRDefault="002F690B" w:rsidP="002F690B">
      <w:pPr>
        <w:rPr>
          <w:sz w:val="28"/>
          <w:szCs w:val="28"/>
        </w:rPr>
      </w:pPr>
      <w:r w:rsidRPr="00CB17FF">
        <w:rPr>
          <w:sz w:val="28"/>
          <w:szCs w:val="28"/>
        </w:rPr>
        <w:t xml:space="preserve"> «О внесении изменений в</w:t>
      </w:r>
    </w:p>
    <w:p w:rsidR="002F690B" w:rsidRPr="00CB17FF" w:rsidRDefault="002F690B" w:rsidP="002F690B">
      <w:pPr>
        <w:rPr>
          <w:sz w:val="28"/>
          <w:szCs w:val="28"/>
        </w:rPr>
      </w:pPr>
      <w:r w:rsidRPr="00CB17FF">
        <w:rPr>
          <w:sz w:val="28"/>
          <w:szCs w:val="28"/>
        </w:rPr>
        <w:t>Решение Совета городского поселения</w:t>
      </w:r>
    </w:p>
    <w:p w:rsidR="002F690B" w:rsidRPr="00CB17FF" w:rsidRDefault="002F690B" w:rsidP="002F690B">
      <w:pPr>
        <w:rPr>
          <w:sz w:val="28"/>
          <w:szCs w:val="28"/>
        </w:rPr>
      </w:pPr>
      <w:r>
        <w:rPr>
          <w:sz w:val="28"/>
          <w:szCs w:val="28"/>
        </w:rPr>
        <w:t>«Новокручининское» №64 от 25.12.2013</w:t>
      </w:r>
      <w:r w:rsidRPr="00CB17FF">
        <w:rPr>
          <w:sz w:val="28"/>
          <w:szCs w:val="28"/>
        </w:rPr>
        <w:t>г.</w:t>
      </w:r>
    </w:p>
    <w:p w:rsidR="002F690B" w:rsidRPr="00CB17FF" w:rsidRDefault="002F690B" w:rsidP="002F690B">
      <w:pPr>
        <w:rPr>
          <w:sz w:val="28"/>
          <w:szCs w:val="28"/>
        </w:rPr>
      </w:pPr>
      <w:r w:rsidRPr="00CB17FF">
        <w:rPr>
          <w:sz w:val="28"/>
          <w:szCs w:val="28"/>
        </w:rPr>
        <w:t xml:space="preserve">«О бюджете городского поселения </w:t>
      </w:r>
    </w:p>
    <w:p w:rsidR="002F690B" w:rsidRPr="00CB17FF" w:rsidRDefault="002F690B" w:rsidP="002F690B">
      <w:pPr>
        <w:rPr>
          <w:sz w:val="28"/>
          <w:szCs w:val="28"/>
        </w:rPr>
      </w:pPr>
      <w:r w:rsidRPr="00CB17FF">
        <w:rPr>
          <w:sz w:val="28"/>
          <w:szCs w:val="28"/>
        </w:rPr>
        <w:t>«Новокручининское» на 201</w:t>
      </w:r>
      <w:r>
        <w:rPr>
          <w:sz w:val="28"/>
          <w:szCs w:val="28"/>
        </w:rPr>
        <w:t>4</w:t>
      </w:r>
      <w:r w:rsidRPr="00CB17FF">
        <w:rPr>
          <w:sz w:val="28"/>
          <w:szCs w:val="28"/>
        </w:rPr>
        <w:t xml:space="preserve"> год»</w:t>
      </w:r>
    </w:p>
    <w:p w:rsidR="002F690B" w:rsidRDefault="002F690B" w:rsidP="002F690B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</w:p>
    <w:p w:rsidR="002F690B" w:rsidRPr="008F62F4" w:rsidRDefault="002F690B" w:rsidP="002F690B">
      <w:pPr>
        <w:jc w:val="both"/>
        <w:rPr>
          <w:sz w:val="24"/>
          <w:szCs w:val="24"/>
        </w:rPr>
      </w:pPr>
      <w:r w:rsidRPr="008F62F4">
        <w:rPr>
          <w:sz w:val="24"/>
          <w:szCs w:val="24"/>
        </w:rPr>
        <w:t xml:space="preserve">  Рассмотрев представленные Администрацией городского поселени</w:t>
      </w:r>
      <w:r>
        <w:rPr>
          <w:sz w:val="24"/>
          <w:szCs w:val="24"/>
        </w:rPr>
        <w:t>я «Новокручининское» предложения</w:t>
      </w:r>
      <w:r w:rsidRPr="008F62F4">
        <w:rPr>
          <w:sz w:val="24"/>
          <w:szCs w:val="24"/>
        </w:rPr>
        <w:t xml:space="preserve"> о внесении изменений в бюджет городского поселения «Новокручининское» на 201</w:t>
      </w:r>
      <w:r>
        <w:rPr>
          <w:sz w:val="24"/>
          <w:szCs w:val="24"/>
        </w:rPr>
        <w:t xml:space="preserve">4 год, </w:t>
      </w:r>
      <w:r w:rsidRPr="008F62F4">
        <w:rPr>
          <w:sz w:val="24"/>
          <w:szCs w:val="24"/>
        </w:rPr>
        <w:t xml:space="preserve"> в соответствии  с Уставом городского поселения «Новокручининское» и </w:t>
      </w:r>
      <w:r>
        <w:rPr>
          <w:sz w:val="24"/>
          <w:szCs w:val="24"/>
        </w:rPr>
        <w:t>Положением</w:t>
      </w:r>
      <w:r w:rsidRPr="008F62F4">
        <w:rPr>
          <w:sz w:val="24"/>
          <w:szCs w:val="24"/>
        </w:rPr>
        <w:t xml:space="preserve"> о бюджетном процессе в городском поселении «Новокручининское», Совет городского поселения «Новокручининское»</w:t>
      </w:r>
    </w:p>
    <w:p w:rsidR="002F690B" w:rsidRPr="0082756E" w:rsidRDefault="002F690B" w:rsidP="002F690B">
      <w:pPr>
        <w:jc w:val="both"/>
        <w:rPr>
          <w:sz w:val="28"/>
          <w:szCs w:val="28"/>
        </w:rPr>
      </w:pPr>
    </w:p>
    <w:p w:rsidR="002F690B" w:rsidRPr="00B652E6" w:rsidRDefault="002F690B" w:rsidP="002F690B">
      <w:pPr>
        <w:rPr>
          <w:b/>
          <w:sz w:val="28"/>
          <w:szCs w:val="28"/>
        </w:rPr>
      </w:pPr>
      <w:r w:rsidRPr="00B652E6">
        <w:rPr>
          <w:b/>
          <w:sz w:val="28"/>
          <w:szCs w:val="28"/>
        </w:rPr>
        <w:t>РЕШИЛ:</w:t>
      </w:r>
    </w:p>
    <w:p w:rsidR="002F690B" w:rsidRPr="00C46FD5" w:rsidRDefault="002F690B" w:rsidP="002F690B">
      <w:pPr>
        <w:jc w:val="both"/>
        <w:rPr>
          <w:sz w:val="28"/>
          <w:szCs w:val="28"/>
        </w:rPr>
      </w:pPr>
      <w:r w:rsidRPr="00C46FD5">
        <w:rPr>
          <w:sz w:val="28"/>
          <w:szCs w:val="28"/>
        </w:rPr>
        <w:t>Внести в Решение Совета городского</w:t>
      </w:r>
      <w:r>
        <w:rPr>
          <w:sz w:val="28"/>
          <w:szCs w:val="28"/>
        </w:rPr>
        <w:t xml:space="preserve"> поселения «Новокручининское» №64 от 25.12.2013</w:t>
      </w:r>
      <w:r w:rsidRPr="00C46FD5">
        <w:rPr>
          <w:sz w:val="28"/>
          <w:szCs w:val="28"/>
        </w:rPr>
        <w:t>г. «О бюджете городского посе</w:t>
      </w:r>
      <w:r>
        <w:rPr>
          <w:sz w:val="28"/>
          <w:szCs w:val="28"/>
        </w:rPr>
        <w:t>ления «Новокручининское» на 2014</w:t>
      </w:r>
      <w:r w:rsidRPr="00C46FD5">
        <w:rPr>
          <w:sz w:val="28"/>
          <w:szCs w:val="28"/>
        </w:rPr>
        <w:t xml:space="preserve"> год»,</w:t>
      </w:r>
      <w:r>
        <w:rPr>
          <w:sz w:val="28"/>
          <w:szCs w:val="28"/>
        </w:rPr>
        <w:t xml:space="preserve"> с изменениями, внесенными Решением Совета городского поселения «Новокручининское» №7 от 31.03.2014г., №20 от 30.05.2014г.</w:t>
      </w:r>
    </w:p>
    <w:p w:rsidR="002F690B" w:rsidRPr="00C46FD5" w:rsidRDefault="002F690B" w:rsidP="002F690B">
      <w:pPr>
        <w:jc w:val="both"/>
        <w:rPr>
          <w:sz w:val="28"/>
          <w:szCs w:val="28"/>
        </w:rPr>
      </w:pPr>
      <w:r w:rsidRPr="00C46FD5">
        <w:rPr>
          <w:sz w:val="28"/>
          <w:szCs w:val="28"/>
        </w:rPr>
        <w:t>Следующие изменения:</w:t>
      </w:r>
    </w:p>
    <w:p w:rsidR="002F690B" w:rsidRPr="000E37B7" w:rsidRDefault="002F690B" w:rsidP="002F690B">
      <w:pPr>
        <w:shd w:val="clear" w:color="auto" w:fill="FFFFFF"/>
        <w:spacing w:before="245"/>
        <w:jc w:val="both"/>
        <w:rPr>
          <w:sz w:val="28"/>
          <w:szCs w:val="28"/>
        </w:rPr>
      </w:pPr>
      <w:r w:rsidRPr="00B35B18">
        <w:rPr>
          <w:b/>
          <w:bCs/>
          <w:iCs/>
          <w:spacing w:val="-5"/>
          <w:sz w:val="28"/>
          <w:szCs w:val="28"/>
        </w:rPr>
        <w:t>1.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0E37B7">
        <w:rPr>
          <w:b/>
          <w:bCs/>
          <w:i/>
          <w:iCs/>
          <w:spacing w:val="-5"/>
          <w:sz w:val="28"/>
          <w:szCs w:val="28"/>
        </w:rPr>
        <w:t>Стать</w:t>
      </w:r>
      <w:r>
        <w:rPr>
          <w:b/>
          <w:bCs/>
          <w:i/>
          <w:iCs/>
          <w:spacing w:val="-5"/>
          <w:sz w:val="28"/>
          <w:szCs w:val="28"/>
        </w:rPr>
        <w:t>ю</w:t>
      </w:r>
      <w:r w:rsidRPr="000E37B7">
        <w:rPr>
          <w:b/>
          <w:bCs/>
          <w:i/>
          <w:iCs/>
          <w:spacing w:val="-5"/>
          <w:sz w:val="28"/>
          <w:szCs w:val="28"/>
        </w:rPr>
        <w:t xml:space="preserve"> 1. </w:t>
      </w:r>
      <w:r>
        <w:rPr>
          <w:b/>
          <w:bCs/>
          <w:i/>
          <w:iCs/>
          <w:spacing w:val="-5"/>
          <w:sz w:val="28"/>
          <w:szCs w:val="28"/>
        </w:rPr>
        <w:t>читать в следующей редакции:</w:t>
      </w:r>
    </w:p>
    <w:p w:rsidR="002F690B" w:rsidRPr="000E37B7" w:rsidRDefault="002F690B" w:rsidP="002F690B">
      <w:pPr>
        <w:shd w:val="clear" w:color="auto" w:fill="FFFFFF"/>
        <w:ind w:firstLine="360"/>
        <w:jc w:val="both"/>
        <w:rPr>
          <w:spacing w:val="-4"/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общий объем доходов в сумме  21393,011 </w:t>
      </w:r>
      <w:r w:rsidRPr="000E37B7">
        <w:rPr>
          <w:spacing w:val="-4"/>
          <w:sz w:val="28"/>
          <w:szCs w:val="28"/>
        </w:rPr>
        <w:t xml:space="preserve">тыс. рублей; </w:t>
      </w:r>
    </w:p>
    <w:p w:rsidR="002F690B" w:rsidRDefault="002F690B" w:rsidP="002F690B">
      <w:pPr>
        <w:shd w:val="clear" w:color="auto" w:fill="FFFFFF"/>
        <w:ind w:firstLine="360"/>
        <w:jc w:val="both"/>
        <w:rPr>
          <w:spacing w:val="-4"/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   общий объем расходов в сумме </w:t>
      </w:r>
      <w:r>
        <w:rPr>
          <w:spacing w:val="-4"/>
          <w:sz w:val="28"/>
          <w:szCs w:val="28"/>
        </w:rPr>
        <w:t>21393,011 тыс. рублей.</w:t>
      </w:r>
    </w:p>
    <w:p w:rsidR="002F690B" w:rsidRDefault="002F690B" w:rsidP="002F690B">
      <w:pPr>
        <w:shd w:val="clear" w:color="auto" w:fill="FFFFFF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2F690B" w:rsidRPr="00076A4C" w:rsidRDefault="002F690B" w:rsidP="002F690B">
      <w:pPr>
        <w:shd w:val="clear" w:color="auto" w:fill="FFFFFF"/>
        <w:jc w:val="both"/>
        <w:rPr>
          <w:spacing w:val="-4"/>
          <w:sz w:val="28"/>
          <w:szCs w:val="28"/>
        </w:rPr>
      </w:pPr>
      <w:r w:rsidRPr="00B35B18">
        <w:rPr>
          <w:b/>
          <w:i/>
          <w:spacing w:val="-4"/>
          <w:sz w:val="28"/>
          <w:szCs w:val="28"/>
        </w:rPr>
        <w:t>2. Приложение №</w:t>
      </w:r>
      <w:r>
        <w:rPr>
          <w:b/>
          <w:i/>
          <w:spacing w:val="-4"/>
          <w:sz w:val="28"/>
          <w:szCs w:val="28"/>
        </w:rPr>
        <w:t xml:space="preserve"> 4,</w:t>
      </w:r>
      <w:r w:rsidRPr="00B35B18">
        <w:rPr>
          <w:b/>
          <w:i/>
          <w:spacing w:val="-4"/>
          <w:sz w:val="28"/>
          <w:szCs w:val="28"/>
        </w:rPr>
        <w:t>6 изложить в новой редакции</w:t>
      </w:r>
    </w:p>
    <w:p w:rsidR="002F690B" w:rsidRPr="00907E6D" w:rsidRDefault="002F690B" w:rsidP="002F690B">
      <w:pPr>
        <w:shd w:val="clear" w:color="auto" w:fill="FFFFFF"/>
        <w:spacing w:before="223"/>
        <w:ind w:left="1212" w:hanging="492"/>
        <w:jc w:val="both"/>
        <w:rPr>
          <w:b/>
          <w:sz w:val="28"/>
          <w:szCs w:val="28"/>
        </w:rPr>
      </w:pPr>
      <w:r w:rsidRPr="00907E6D">
        <w:rPr>
          <w:b/>
          <w:sz w:val="28"/>
          <w:szCs w:val="28"/>
        </w:rPr>
        <w:t>Глава 3. РАСХОДЫ БЮДЖЕТА ГОРОДСКОГО ПОСЕЛЕНИЯ «НОВОКРУЧИНИНСКОЕ»</w:t>
      </w:r>
    </w:p>
    <w:p w:rsidR="002F690B" w:rsidRDefault="002F690B" w:rsidP="002F690B">
      <w:pPr>
        <w:shd w:val="clear" w:color="auto" w:fill="FFFFFF"/>
        <w:spacing w:before="230"/>
        <w:ind w:right="130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3. Приложение № 7 изложить в новой редакции</w:t>
      </w:r>
    </w:p>
    <w:p w:rsidR="002F690B" w:rsidRPr="00076A4C" w:rsidRDefault="002F690B" w:rsidP="002F690B">
      <w:pPr>
        <w:ind w:hanging="36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 xml:space="preserve">     4. Настоящее Решение обнародовать на информационных стендах в ГП   «Новокручининское», </w:t>
      </w:r>
      <w:r w:rsidRPr="00076A4C">
        <w:t xml:space="preserve"> </w:t>
      </w:r>
      <w:r w:rsidRPr="00076A4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разместить </w:t>
      </w:r>
      <w:r w:rsidRPr="00076A4C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официальном </w:t>
      </w:r>
      <w:r w:rsidRPr="00076A4C">
        <w:rPr>
          <w:b/>
          <w:i/>
          <w:sz w:val="28"/>
          <w:szCs w:val="28"/>
        </w:rPr>
        <w:t>сайте администрации городского поселения  «Новокручининское».</w:t>
      </w:r>
    </w:p>
    <w:p w:rsidR="002F690B" w:rsidRPr="00076A4C" w:rsidRDefault="002F690B" w:rsidP="002F690B">
      <w:pPr>
        <w:shd w:val="clear" w:color="auto" w:fill="FFFFFF"/>
        <w:spacing w:before="230"/>
        <w:ind w:left="58" w:right="130" w:firstLine="379"/>
        <w:jc w:val="both"/>
        <w:rPr>
          <w:b/>
          <w:bCs/>
          <w:i/>
          <w:iCs/>
          <w:spacing w:val="-4"/>
          <w:sz w:val="28"/>
          <w:szCs w:val="28"/>
        </w:rPr>
      </w:pPr>
    </w:p>
    <w:p w:rsidR="002F690B" w:rsidRDefault="002F690B" w:rsidP="002F690B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поселения</w:t>
      </w:r>
    </w:p>
    <w:p w:rsidR="007E174B" w:rsidRDefault="002F690B" w:rsidP="002F690B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ГП «</w:t>
      </w:r>
      <w:proofErr w:type="spellStart"/>
      <w:r>
        <w:rPr>
          <w:spacing w:val="-4"/>
          <w:sz w:val="28"/>
          <w:szCs w:val="28"/>
        </w:rPr>
        <w:t>Новокручининское</w:t>
      </w:r>
      <w:proofErr w:type="spellEnd"/>
      <w:r>
        <w:rPr>
          <w:spacing w:val="-4"/>
          <w:sz w:val="28"/>
          <w:szCs w:val="28"/>
        </w:rPr>
        <w:t xml:space="preserve">»                                                </w:t>
      </w:r>
      <w:proofErr w:type="spellStart"/>
      <w:r>
        <w:rPr>
          <w:spacing w:val="-4"/>
          <w:sz w:val="28"/>
          <w:szCs w:val="28"/>
        </w:rPr>
        <w:t>М.П.Леднев</w:t>
      </w:r>
      <w:proofErr w:type="spellEnd"/>
      <w:r>
        <w:rPr>
          <w:spacing w:val="-4"/>
          <w:sz w:val="28"/>
          <w:szCs w:val="28"/>
        </w:rPr>
        <w:t xml:space="preserve">     </w:t>
      </w:r>
    </w:p>
    <w:p w:rsidR="007E174B" w:rsidRDefault="007E174B" w:rsidP="002F690B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</w:p>
    <w:p w:rsidR="007E174B" w:rsidRDefault="007E174B" w:rsidP="002F690B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</w:p>
    <w:p w:rsidR="007E174B" w:rsidRDefault="007E174B" w:rsidP="002F690B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</w:p>
    <w:p w:rsidR="002F690B" w:rsidRPr="000E37B7" w:rsidRDefault="002F690B" w:rsidP="002F690B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</w:t>
      </w:r>
    </w:p>
    <w:p w:rsidR="007E174B" w:rsidRPr="00135F14" w:rsidRDefault="007E174B" w:rsidP="007E174B">
      <w:pPr>
        <w:shd w:val="clear" w:color="auto" w:fill="FFFFFF"/>
        <w:spacing w:line="187" w:lineRule="exact"/>
        <w:ind w:left="3478" w:right="-1223"/>
        <w:jc w:val="right"/>
        <w:rPr>
          <w:spacing w:val="-11"/>
          <w:sz w:val="22"/>
          <w:szCs w:val="22"/>
        </w:rPr>
      </w:pPr>
    </w:p>
    <w:p w:rsidR="007E174B" w:rsidRPr="00356BF1" w:rsidRDefault="007E174B" w:rsidP="007E174B">
      <w:pPr>
        <w:shd w:val="clear" w:color="auto" w:fill="FFFFFF"/>
        <w:spacing w:line="187" w:lineRule="exact"/>
        <w:ind w:left="3478" w:right="-1223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                                                  </w:t>
      </w:r>
      <w:r w:rsidRPr="00297E73">
        <w:rPr>
          <w:spacing w:val="-11"/>
          <w:sz w:val="22"/>
          <w:szCs w:val="22"/>
        </w:rPr>
        <w:t xml:space="preserve">ПРИЛОЖЕНИЕ № </w:t>
      </w:r>
      <w:r w:rsidRPr="00356BF1">
        <w:rPr>
          <w:spacing w:val="-11"/>
          <w:sz w:val="22"/>
          <w:szCs w:val="22"/>
        </w:rPr>
        <w:t>4</w:t>
      </w:r>
    </w:p>
    <w:p w:rsidR="007E174B" w:rsidRPr="00980F22" w:rsidRDefault="007E174B" w:rsidP="007E174B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980F22">
        <w:rPr>
          <w:rFonts w:ascii="Times New Roman" w:hAnsi="Times New Roman"/>
          <w:sz w:val="18"/>
          <w:szCs w:val="18"/>
        </w:rPr>
        <w:t>К Решению совета городского поселения</w:t>
      </w:r>
    </w:p>
    <w:p w:rsidR="007E174B" w:rsidRPr="00980F22" w:rsidRDefault="007E174B" w:rsidP="007E174B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«Новокручининское» №64  от 25 декабря 2013</w:t>
      </w:r>
      <w:r w:rsidRPr="00980F22">
        <w:rPr>
          <w:rFonts w:ascii="Times New Roman" w:hAnsi="Times New Roman"/>
          <w:sz w:val="18"/>
          <w:szCs w:val="18"/>
        </w:rPr>
        <w:t xml:space="preserve"> года</w:t>
      </w:r>
    </w:p>
    <w:p w:rsidR="007E174B" w:rsidRPr="00980F22" w:rsidRDefault="007E174B" w:rsidP="007E174B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980F22">
        <w:rPr>
          <w:rFonts w:ascii="Times New Roman" w:hAnsi="Times New Roman"/>
          <w:sz w:val="18"/>
          <w:szCs w:val="18"/>
        </w:rPr>
        <w:t xml:space="preserve">«О бюджете городского поселения </w:t>
      </w:r>
    </w:p>
    <w:p w:rsidR="007E174B" w:rsidRPr="00980F22" w:rsidRDefault="007E174B" w:rsidP="007E174B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«Новокручининское» на 2014</w:t>
      </w:r>
      <w:r w:rsidRPr="00980F22">
        <w:rPr>
          <w:rFonts w:ascii="Times New Roman" w:hAnsi="Times New Roman"/>
          <w:sz w:val="18"/>
          <w:szCs w:val="18"/>
        </w:rPr>
        <w:t xml:space="preserve"> год</w:t>
      </w:r>
    </w:p>
    <w:p w:rsidR="007E174B" w:rsidRPr="00980F22" w:rsidRDefault="007E174B" w:rsidP="007E174B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980F22">
        <w:rPr>
          <w:rFonts w:ascii="Times New Roman" w:hAnsi="Times New Roman"/>
          <w:sz w:val="18"/>
          <w:szCs w:val="18"/>
        </w:rPr>
        <w:t xml:space="preserve">(в редакции Решения Совета городского </w:t>
      </w:r>
    </w:p>
    <w:p w:rsidR="007E174B" w:rsidRDefault="007E174B" w:rsidP="007E174B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980F22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оселения «Новокручининское»  №7</w:t>
      </w:r>
      <w:r w:rsidRPr="00980F22">
        <w:rPr>
          <w:rFonts w:ascii="Times New Roman" w:hAnsi="Times New Roman"/>
          <w:sz w:val="18"/>
          <w:szCs w:val="18"/>
        </w:rPr>
        <w:t xml:space="preserve"> от </w:t>
      </w:r>
      <w:r>
        <w:rPr>
          <w:rFonts w:ascii="Times New Roman" w:hAnsi="Times New Roman"/>
          <w:sz w:val="18"/>
          <w:szCs w:val="18"/>
        </w:rPr>
        <w:t>31</w:t>
      </w:r>
      <w:r w:rsidRPr="00980F2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.03.2014г, № 20 от 30.05.2014г., </w:t>
      </w:r>
    </w:p>
    <w:p w:rsidR="007E174B" w:rsidRDefault="007E174B" w:rsidP="007E174B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№ 25 от 11.07.2014г.</w:t>
      </w:r>
    </w:p>
    <w:p w:rsidR="007E174B" w:rsidRPr="00980F22" w:rsidRDefault="007E174B" w:rsidP="007E174B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Pr="00980F22">
        <w:rPr>
          <w:rFonts w:ascii="Times New Roman" w:hAnsi="Times New Roman"/>
          <w:sz w:val="18"/>
          <w:szCs w:val="18"/>
        </w:rPr>
        <w:t>«О внесении изменений в бюджет городского</w:t>
      </w:r>
    </w:p>
    <w:p w:rsidR="007E174B" w:rsidRPr="00980F22" w:rsidRDefault="007E174B" w:rsidP="007E174B">
      <w:pPr>
        <w:shd w:val="clear" w:color="auto" w:fill="FFFFFF"/>
        <w:spacing w:line="187" w:lineRule="exact"/>
        <w:ind w:left="3542"/>
        <w:jc w:val="right"/>
        <w:rPr>
          <w:sz w:val="18"/>
          <w:szCs w:val="18"/>
        </w:rPr>
      </w:pPr>
      <w:r w:rsidRPr="00980F22">
        <w:rPr>
          <w:sz w:val="18"/>
          <w:szCs w:val="18"/>
        </w:rPr>
        <w:t>поселения «Нов</w:t>
      </w:r>
      <w:r>
        <w:rPr>
          <w:sz w:val="18"/>
          <w:szCs w:val="18"/>
        </w:rPr>
        <w:t>окручининское» на 2014</w:t>
      </w:r>
      <w:r w:rsidRPr="00980F22">
        <w:rPr>
          <w:sz w:val="18"/>
          <w:szCs w:val="18"/>
        </w:rPr>
        <w:t xml:space="preserve"> год»)</w:t>
      </w:r>
    </w:p>
    <w:p w:rsidR="007E174B" w:rsidRDefault="007E174B" w:rsidP="007E174B">
      <w:pPr>
        <w:shd w:val="clear" w:color="auto" w:fill="FFFFFF"/>
        <w:spacing w:before="221"/>
        <w:ind w:left="1205"/>
        <w:jc w:val="center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>Источники финансирования дефицита  бюджета  городского поселения  «Новокручининское»</w:t>
      </w:r>
    </w:p>
    <w:p w:rsidR="007E174B" w:rsidRDefault="007E174B" w:rsidP="007E174B">
      <w:pPr>
        <w:shd w:val="clear" w:color="auto" w:fill="FFFFFF"/>
        <w:spacing w:before="221"/>
        <w:ind w:left="1205"/>
        <w:jc w:val="right"/>
      </w:pPr>
    </w:p>
    <w:tbl>
      <w:tblPr>
        <w:tblpPr w:leftFromText="180" w:rightFromText="180" w:vertAnchor="text" w:horzAnchor="page" w:tblpX="942" w:tblpY="37"/>
        <w:tblW w:w="99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7"/>
        <w:gridCol w:w="3012"/>
        <w:gridCol w:w="3691"/>
        <w:gridCol w:w="1701"/>
      </w:tblGrid>
      <w:tr w:rsidR="007E174B" w:rsidTr="00945E87">
        <w:trPr>
          <w:trHeight w:hRule="exact" w:val="675"/>
        </w:trPr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spacing w:line="211" w:lineRule="exact"/>
            </w:pPr>
            <w:r>
              <w:rPr>
                <w:sz w:val="18"/>
                <w:szCs w:val="18"/>
              </w:rPr>
              <w:t>Код классификации источников</w:t>
            </w:r>
          </w:p>
          <w:p w:rsidR="007E174B" w:rsidRDefault="007E174B" w:rsidP="00945E87">
            <w:pPr>
              <w:shd w:val="clear" w:color="auto" w:fill="FFFFFF"/>
              <w:spacing w:line="211" w:lineRule="exact"/>
            </w:pPr>
            <w:r>
              <w:rPr>
                <w:spacing w:val="-2"/>
                <w:sz w:val="18"/>
                <w:szCs w:val="18"/>
              </w:rPr>
              <w:t>финансирования дефицитов бюджетов</w:t>
            </w:r>
          </w:p>
          <w:p w:rsidR="007E174B" w:rsidRDefault="007E174B" w:rsidP="00945E87">
            <w:pPr>
              <w:shd w:val="clear" w:color="auto" w:fill="FFFFFF"/>
              <w:spacing w:line="211" w:lineRule="exact"/>
            </w:pPr>
            <w:r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2"/>
                <w:sz w:val="18"/>
                <w:szCs w:val="18"/>
              </w:rPr>
              <w:t>Наименование кода группы,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1"/>
                <w:sz w:val="18"/>
                <w:szCs w:val="18"/>
              </w:rPr>
              <w:t>подгруппы, статьи и вида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2"/>
                <w:sz w:val="18"/>
                <w:szCs w:val="18"/>
              </w:rPr>
              <w:t>источника финансирования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дефицитов бюджетов,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наименование кода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2"/>
                <w:sz w:val="18"/>
                <w:szCs w:val="18"/>
              </w:rPr>
              <w:t>классификации операций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1"/>
                <w:sz w:val="18"/>
                <w:szCs w:val="18"/>
              </w:rPr>
              <w:t>сектора государственного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1"/>
                <w:sz w:val="18"/>
                <w:szCs w:val="18"/>
              </w:rPr>
              <w:t>управления, относящихся к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pacing w:val="-3"/>
                <w:sz w:val="18"/>
                <w:szCs w:val="18"/>
              </w:rPr>
              <w:t>источникам финансирования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Сумма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(тыс.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</w:tr>
      <w:tr w:rsidR="007E174B" w:rsidTr="00945E87">
        <w:trPr>
          <w:trHeight w:hRule="exact" w:val="1602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spacing w:line="206" w:lineRule="exact"/>
              <w:ind w:firstLine="386"/>
            </w:pPr>
            <w:r>
              <w:rPr>
                <w:sz w:val="18"/>
                <w:szCs w:val="18"/>
              </w:rPr>
              <w:t xml:space="preserve">код </w:t>
            </w:r>
            <w:r>
              <w:rPr>
                <w:spacing w:val="-2"/>
                <w:sz w:val="18"/>
                <w:szCs w:val="18"/>
              </w:rPr>
              <w:t>главного админист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ратора      </w:t>
            </w:r>
            <w:r>
              <w:rPr>
                <w:spacing w:val="-2"/>
                <w:sz w:val="18"/>
                <w:szCs w:val="18"/>
              </w:rPr>
              <w:t>источников финанси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рования </w:t>
            </w:r>
            <w:r>
              <w:rPr>
                <w:spacing w:val="-4"/>
                <w:sz w:val="18"/>
                <w:szCs w:val="18"/>
              </w:rPr>
              <w:t xml:space="preserve"> дефицитов </w:t>
            </w:r>
            <w:r>
              <w:rPr>
                <w:spacing w:val="-1"/>
                <w:sz w:val="18"/>
                <w:szCs w:val="18"/>
              </w:rPr>
              <w:t>бюджетов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spacing w:line="206" w:lineRule="exact"/>
            </w:pPr>
            <w:r>
              <w:rPr>
                <w:spacing w:val="-2"/>
                <w:sz w:val="18"/>
                <w:szCs w:val="18"/>
              </w:rPr>
              <w:t xml:space="preserve">код группы, подгруппы, </w:t>
            </w:r>
            <w:r>
              <w:rPr>
                <w:spacing w:val="-1"/>
                <w:sz w:val="18"/>
                <w:szCs w:val="18"/>
              </w:rPr>
              <w:t xml:space="preserve">статьи и вида источника </w:t>
            </w:r>
            <w:r>
              <w:rPr>
                <w:sz w:val="18"/>
                <w:szCs w:val="18"/>
              </w:rPr>
              <w:t xml:space="preserve">финансирования </w:t>
            </w:r>
            <w:proofErr w:type="spellStart"/>
            <w:r>
              <w:rPr>
                <w:sz w:val="18"/>
                <w:szCs w:val="18"/>
              </w:rPr>
              <w:t>дефици-тов</w:t>
            </w:r>
            <w:proofErr w:type="spellEnd"/>
            <w:r>
              <w:rPr>
                <w:sz w:val="18"/>
                <w:szCs w:val="18"/>
              </w:rPr>
              <w:t xml:space="preserve"> бюджетов ,</w:t>
            </w:r>
            <w:r>
              <w:rPr>
                <w:spacing w:val="-1"/>
                <w:sz w:val="18"/>
                <w:szCs w:val="18"/>
              </w:rPr>
              <w:t>код классификации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</w:pPr>
            <w:r>
              <w:rPr>
                <w:spacing w:val="-1"/>
                <w:sz w:val="18"/>
                <w:szCs w:val="18"/>
              </w:rPr>
              <w:t>операций сектора государственного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управления, относящихся к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источникам финансирования</w:t>
            </w:r>
          </w:p>
          <w:p w:rsidR="007E174B" w:rsidRDefault="007E174B" w:rsidP="00945E87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дефицитов бюджетов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spacing w:line="206" w:lineRule="exact"/>
            </w:pPr>
          </w:p>
          <w:p w:rsidR="007E174B" w:rsidRDefault="007E174B" w:rsidP="00945E87">
            <w:pPr>
              <w:shd w:val="clear" w:color="auto" w:fill="FFFFFF"/>
              <w:spacing w:line="206" w:lineRule="exact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spacing w:line="206" w:lineRule="exact"/>
            </w:pPr>
          </w:p>
          <w:p w:rsidR="007E174B" w:rsidRDefault="007E174B" w:rsidP="00945E87">
            <w:pPr>
              <w:shd w:val="clear" w:color="auto" w:fill="FFFFFF"/>
              <w:spacing w:line="206" w:lineRule="exact"/>
            </w:pPr>
          </w:p>
        </w:tc>
      </w:tr>
      <w:tr w:rsidR="007E174B" w:rsidTr="00945E87">
        <w:trPr>
          <w:trHeight w:hRule="exact" w:val="22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ind w:left="410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ind w:left="895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ind w:left="1133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ind w:left="406"/>
            </w:pPr>
            <w:r>
              <w:rPr>
                <w:sz w:val="18"/>
                <w:szCs w:val="18"/>
              </w:rPr>
              <w:t>4</w:t>
            </w:r>
          </w:p>
        </w:tc>
      </w:tr>
      <w:tr w:rsidR="007E174B" w:rsidRPr="005D76A1" w:rsidTr="00945E87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11" w:lineRule="exact"/>
              <w:ind w:right="206" w:firstLine="2"/>
              <w:rPr>
                <w:sz w:val="18"/>
                <w:szCs w:val="18"/>
              </w:rPr>
            </w:pPr>
            <w:r w:rsidRPr="005D76A1">
              <w:rPr>
                <w:b/>
                <w:bCs/>
                <w:spacing w:val="-2"/>
                <w:sz w:val="18"/>
                <w:szCs w:val="18"/>
              </w:rPr>
              <w:t xml:space="preserve">Источники внутреннего </w:t>
            </w:r>
            <w:r w:rsidRPr="005D76A1">
              <w:rPr>
                <w:b/>
                <w:bCs/>
                <w:spacing w:val="-3"/>
                <w:sz w:val="18"/>
                <w:szCs w:val="18"/>
              </w:rPr>
              <w:t xml:space="preserve">финансирования дефицита </w:t>
            </w:r>
            <w:r w:rsidRPr="005D76A1">
              <w:rPr>
                <w:b/>
                <w:bCs/>
                <w:sz w:val="18"/>
                <w:szCs w:val="18"/>
              </w:rPr>
              <w:t>бюджета, всего,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E174B" w:rsidRPr="005D76A1" w:rsidRDefault="007E174B" w:rsidP="007E174B">
      <w:pPr>
        <w:spacing w:after="178" w:line="1" w:lineRule="exact"/>
        <w:rPr>
          <w:sz w:val="18"/>
          <w:szCs w:val="18"/>
        </w:rPr>
      </w:pPr>
    </w:p>
    <w:tbl>
      <w:tblPr>
        <w:tblW w:w="8925" w:type="dxa"/>
        <w:tblInd w:w="-1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1"/>
        <w:gridCol w:w="2023"/>
        <w:gridCol w:w="3714"/>
        <w:gridCol w:w="1667"/>
      </w:tblGrid>
      <w:tr w:rsidR="007E174B" w:rsidRPr="005D76A1" w:rsidTr="00945E87">
        <w:trPr>
          <w:trHeight w:hRule="exact" w:val="980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300"/>
              <w:rPr>
                <w:sz w:val="18"/>
                <w:szCs w:val="18"/>
              </w:rPr>
            </w:pPr>
            <w:r w:rsidRPr="005D76A1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36"/>
              <w:rPr>
                <w:sz w:val="18"/>
                <w:szCs w:val="18"/>
              </w:rPr>
            </w:pPr>
            <w:r w:rsidRPr="005D76A1">
              <w:rPr>
                <w:b/>
                <w:bCs/>
                <w:sz w:val="18"/>
                <w:szCs w:val="18"/>
              </w:rPr>
              <w:t xml:space="preserve">01 03 00 </w:t>
            </w:r>
            <w:proofErr w:type="spellStart"/>
            <w:r w:rsidRPr="005D76A1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5D76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76A1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5D76A1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4" w:lineRule="exact"/>
              <w:ind w:right="72" w:firstLine="5"/>
              <w:rPr>
                <w:b/>
                <w:bCs/>
                <w:sz w:val="18"/>
                <w:szCs w:val="18"/>
              </w:rPr>
            </w:pPr>
            <w:r w:rsidRPr="005D76A1">
              <w:rPr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Российской </w:t>
            </w:r>
          </w:p>
          <w:p w:rsidR="007E174B" w:rsidRPr="005D76A1" w:rsidRDefault="007E174B" w:rsidP="00945E87">
            <w:pPr>
              <w:shd w:val="clear" w:color="auto" w:fill="FFFFFF"/>
              <w:spacing w:line="204" w:lineRule="exact"/>
              <w:ind w:right="72" w:firstLine="5"/>
              <w:rPr>
                <w:sz w:val="18"/>
                <w:szCs w:val="18"/>
              </w:rPr>
            </w:pPr>
            <w:r w:rsidRPr="005D76A1">
              <w:rPr>
                <w:b/>
                <w:bCs/>
                <w:sz w:val="18"/>
                <w:szCs w:val="18"/>
              </w:rPr>
              <w:t>Федерации в валюте Российской Федерации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174B" w:rsidRPr="005D76A1" w:rsidTr="00945E87">
        <w:trPr>
          <w:trHeight w:hRule="exact" w:val="849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31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5D76A1">
              <w:rPr>
                <w:sz w:val="18"/>
                <w:szCs w:val="18"/>
              </w:rPr>
              <w:t xml:space="preserve">0103 00 </w:t>
            </w:r>
            <w:proofErr w:type="spellStart"/>
            <w:r w:rsidRPr="005D76A1">
              <w:rPr>
                <w:sz w:val="18"/>
                <w:szCs w:val="18"/>
              </w:rPr>
              <w:t>00</w:t>
            </w:r>
            <w:proofErr w:type="spellEnd"/>
            <w:r w:rsidRPr="005D76A1">
              <w:rPr>
                <w:sz w:val="18"/>
                <w:szCs w:val="18"/>
              </w:rPr>
              <w:t xml:space="preserve"> </w:t>
            </w:r>
            <w:proofErr w:type="spellStart"/>
            <w:r w:rsidRPr="005D76A1">
              <w:rPr>
                <w:sz w:val="18"/>
                <w:szCs w:val="18"/>
              </w:rPr>
              <w:t>00</w:t>
            </w:r>
            <w:proofErr w:type="spellEnd"/>
            <w:r w:rsidRPr="005D76A1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9" w:lineRule="exact"/>
              <w:ind w:right="156" w:firstLine="2"/>
              <w:rPr>
                <w:sz w:val="18"/>
                <w:szCs w:val="18"/>
              </w:rPr>
            </w:pPr>
            <w:r w:rsidRPr="005D76A1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1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174B" w:rsidRPr="005D76A1" w:rsidTr="00945E87">
        <w:trPr>
          <w:trHeight w:hRule="exact" w:val="846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319"/>
              <w:rPr>
                <w:sz w:val="18"/>
                <w:szCs w:val="18"/>
              </w:rPr>
            </w:pPr>
            <w:r w:rsidRPr="005D76A1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01 03 00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  <w:r w:rsidRPr="005D76A1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9" w:lineRule="exact"/>
              <w:ind w:firstLine="2"/>
              <w:rPr>
                <w:sz w:val="18"/>
                <w:szCs w:val="18"/>
              </w:rPr>
            </w:pPr>
            <w:r w:rsidRPr="005D76A1">
              <w:rPr>
                <w:sz w:val="18"/>
                <w:szCs w:val="18"/>
              </w:rPr>
              <w:t>Погашение</w:t>
            </w:r>
            <w:r>
              <w:rPr>
                <w:sz w:val="18"/>
                <w:szCs w:val="18"/>
              </w:rPr>
              <w:t xml:space="preserve"> бюджетами поселений</w:t>
            </w:r>
            <w:r w:rsidRPr="005D76A1">
              <w:rPr>
                <w:sz w:val="18"/>
                <w:szCs w:val="1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1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174B" w:rsidRPr="005D76A1" w:rsidTr="00945E87">
        <w:trPr>
          <w:trHeight w:hRule="exact" w:val="583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88"/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5D76A1">
              <w:rPr>
                <w:b/>
                <w:bCs/>
                <w:spacing w:val="-1"/>
                <w:sz w:val="18"/>
                <w:szCs w:val="18"/>
              </w:rPr>
              <w:t xml:space="preserve">01 05 00 </w:t>
            </w:r>
            <w:proofErr w:type="spellStart"/>
            <w:r w:rsidRPr="005D76A1"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  <w:r w:rsidRPr="005D76A1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76A1"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  <w:r w:rsidRPr="005D76A1">
              <w:rPr>
                <w:b/>
                <w:bCs/>
                <w:spacing w:val="-1"/>
                <w:sz w:val="18"/>
                <w:szCs w:val="18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4" w:lineRule="exact"/>
              <w:ind w:right="113"/>
              <w:rPr>
                <w:sz w:val="18"/>
                <w:szCs w:val="18"/>
              </w:rPr>
            </w:pPr>
            <w:r w:rsidRPr="005D76A1">
              <w:rPr>
                <w:b/>
                <w:bCs/>
                <w:spacing w:val="-1"/>
                <w:sz w:val="18"/>
                <w:szCs w:val="18"/>
              </w:rPr>
              <w:t xml:space="preserve">Изменение остатков средств </w:t>
            </w:r>
            <w:r w:rsidRPr="005D76A1">
              <w:rPr>
                <w:b/>
                <w:bCs/>
                <w:sz w:val="18"/>
                <w:szCs w:val="18"/>
              </w:rPr>
              <w:t>на счетах по учету средств бюджета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297E73" w:rsidRDefault="007E174B" w:rsidP="00945E87">
            <w:pPr>
              <w:shd w:val="clear" w:color="auto" w:fill="FFFFFF"/>
              <w:ind w:left="3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E174B" w:rsidRPr="005D76A1" w:rsidTr="00945E87">
        <w:trPr>
          <w:trHeight w:hRule="exact" w:val="563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w w:val="88"/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01 05 00 </w:t>
            </w:r>
            <w:proofErr w:type="spellStart"/>
            <w:r w:rsidRPr="005D76A1">
              <w:rPr>
                <w:spacing w:val="-1"/>
                <w:sz w:val="18"/>
                <w:szCs w:val="18"/>
              </w:rPr>
              <w:t>00</w:t>
            </w:r>
            <w:proofErr w:type="spellEnd"/>
            <w:r w:rsidRPr="005D76A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76A1">
              <w:rPr>
                <w:spacing w:val="-1"/>
                <w:sz w:val="18"/>
                <w:szCs w:val="18"/>
              </w:rPr>
              <w:t>00</w:t>
            </w:r>
            <w:proofErr w:type="spellEnd"/>
            <w:r w:rsidRPr="005D76A1">
              <w:rPr>
                <w:spacing w:val="-1"/>
                <w:sz w:val="18"/>
                <w:szCs w:val="18"/>
              </w:rPr>
              <w:t xml:space="preserve"> 0000 500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6" w:lineRule="exact"/>
              <w:ind w:right="168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Увеличение остатков средств </w:t>
            </w:r>
            <w:r w:rsidRPr="005D76A1">
              <w:rPr>
                <w:sz w:val="18"/>
                <w:szCs w:val="18"/>
              </w:rPr>
              <w:t>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-21393,011</w:t>
            </w:r>
          </w:p>
        </w:tc>
      </w:tr>
      <w:tr w:rsidR="007E174B" w:rsidRPr="005D76A1" w:rsidTr="00945E87">
        <w:trPr>
          <w:trHeight w:hRule="exact" w:val="429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Cs/>
                <w:w w:val="81"/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01 05 02 00 </w:t>
            </w:r>
            <w:proofErr w:type="spellStart"/>
            <w:r w:rsidRPr="005D76A1">
              <w:rPr>
                <w:spacing w:val="-1"/>
                <w:sz w:val="18"/>
                <w:szCs w:val="18"/>
              </w:rPr>
              <w:t>00</w:t>
            </w:r>
            <w:proofErr w:type="spellEnd"/>
            <w:r w:rsidRPr="005D76A1">
              <w:rPr>
                <w:spacing w:val="-1"/>
                <w:sz w:val="18"/>
                <w:szCs w:val="18"/>
              </w:rPr>
              <w:t xml:space="preserve"> 0000 500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6" w:lineRule="exact"/>
              <w:ind w:right="199" w:firstLine="2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Увеличение прочих остатков </w:t>
            </w:r>
            <w:r w:rsidRPr="005D76A1">
              <w:rPr>
                <w:sz w:val="18"/>
                <w:szCs w:val="18"/>
              </w:rPr>
              <w:t>средств 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F66B31" w:rsidRDefault="007E174B" w:rsidP="00945E87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-21393,011</w:t>
            </w:r>
          </w:p>
        </w:tc>
      </w:tr>
      <w:tr w:rsidR="007E174B" w:rsidRPr="005D76A1" w:rsidTr="00945E87">
        <w:trPr>
          <w:trHeight w:hRule="exact" w:val="420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w w:val="88"/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>01 05 02 01 00 0000 510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9" w:lineRule="exact"/>
              <w:ind w:right="202"/>
              <w:rPr>
                <w:sz w:val="18"/>
                <w:szCs w:val="18"/>
              </w:rPr>
            </w:pPr>
            <w:r w:rsidRPr="005D76A1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F66B31" w:rsidRDefault="007E174B" w:rsidP="00945E87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-21393,011</w:t>
            </w:r>
          </w:p>
        </w:tc>
      </w:tr>
      <w:tr w:rsidR="007E174B" w:rsidRPr="005D76A1" w:rsidTr="00945E87">
        <w:trPr>
          <w:trHeight w:hRule="exact" w:val="709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w w:val="88"/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6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01 05 02 01 10</w:t>
            </w:r>
            <w:r w:rsidRPr="005D76A1">
              <w:rPr>
                <w:spacing w:val="-1"/>
                <w:sz w:val="18"/>
                <w:szCs w:val="18"/>
              </w:rPr>
              <w:t xml:space="preserve"> 0000 510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6" w:lineRule="exact"/>
              <w:ind w:right="204" w:firstLine="5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Увеличение прочих остатков </w:t>
            </w:r>
            <w:r w:rsidRPr="005D76A1">
              <w:rPr>
                <w:sz w:val="18"/>
                <w:szCs w:val="18"/>
              </w:rPr>
              <w:t>денежных средст</w:t>
            </w:r>
            <w:r>
              <w:rPr>
                <w:sz w:val="18"/>
                <w:szCs w:val="18"/>
              </w:rPr>
              <w:t>в бюджетов поселений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F66B31" w:rsidRDefault="007E174B" w:rsidP="00945E87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-21393,011</w:t>
            </w:r>
          </w:p>
        </w:tc>
      </w:tr>
      <w:tr w:rsidR="007E174B" w:rsidRPr="005D76A1" w:rsidTr="00945E87">
        <w:trPr>
          <w:trHeight w:hRule="exact" w:val="436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w w:val="88"/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62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01 05 00 </w:t>
            </w:r>
            <w:proofErr w:type="spellStart"/>
            <w:r w:rsidRPr="005D76A1">
              <w:rPr>
                <w:spacing w:val="-1"/>
                <w:sz w:val="18"/>
                <w:szCs w:val="18"/>
              </w:rPr>
              <w:t>00</w:t>
            </w:r>
            <w:proofErr w:type="spellEnd"/>
            <w:r w:rsidRPr="005D76A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76A1">
              <w:rPr>
                <w:spacing w:val="-1"/>
                <w:sz w:val="18"/>
                <w:szCs w:val="18"/>
              </w:rPr>
              <w:t>00</w:t>
            </w:r>
            <w:proofErr w:type="spellEnd"/>
            <w:r w:rsidRPr="005D76A1">
              <w:rPr>
                <w:spacing w:val="-1"/>
                <w:sz w:val="18"/>
                <w:szCs w:val="18"/>
              </w:rPr>
              <w:t xml:space="preserve"> 0000 600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2" w:lineRule="exact"/>
              <w:ind w:right="101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Уменьшение остатков средств </w:t>
            </w:r>
            <w:r w:rsidRPr="005D76A1">
              <w:rPr>
                <w:sz w:val="18"/>
                <w:szCs w:val="18"/>
              </w:rPr>
              <w:t>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+21393,011</w:t>
            </w:r>
          </w:p>
        </w:tc>
      </w:tr>
      <w:tr w:rsidR="007E174B" w:rsidRPr="005D76A1" w:rsidTr="00945E87">
        <w:trPr>
          <w:trHeight w:hRule="exact" w:val="427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ind w:left="60"/>
              <w:rPr>
                <w:spacing w:val="-1"/>
                <w:sz w:val="18"/>
                <w:szCs w:val="18"/>
              </w:rPr>
            </w:pPr>
          </w:p>
          <w:p w:rsidR="007E174B" w:rsidRPr="005D76A1" w:rsidRDefault="007E174B" w:rsidP="00945E87">
            <w:pPr>
              <w:shd w:val="clear" w:color="auto" w:fill="FFFFFF"/>
              <w:ind w:left="60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01 05 02 00 </w:t>
            </w:r>
            <w:proofErr w:type="spellStart"/>
            <w:r w:rsidRPr="005D76A1">
              <w:rPr>
                <w:spacing w:val="-1"/>
                <w:sz w:val="18"/>
                <w:szCs w:val="18"/>
              </w:rPr>
              <w:t>00</w:t>
            </w:r>
            <w:proofErr w:type="spellEnd"/>
            <w:r w:rsidRPr="005D76A1">
              <w:rPr>
                <w:spacing w:val="-1"/>
                <w:sz w:val="18"/>
                <w:szCs w:val="18"/>
              </w:rPr>
              <w:t xml:space="preserve"> 0000 600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9" w:lineRule="exact"/>
              <w:ind w:right="132" w:firstLine="5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Уменьшение прочих остатков </w:t>
            </w:r>
            <w:r w:rsidRPr="005D76A1">
              <w:rPr>
                <w:sz w:val="18"/>
                <w:szCs w:val="18"/>
              </w:rPr>
              <w:t>средств 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jc w:val="center"/>
            </w:pPr>
            <w:r>
              <w:rPr>
                <w:sz w:val="18"/>
                <w:szCs w:val="18"/>
              </w:rPr>
              <w:t>+21393,011</w:t>
            </w:r>
          </w:p>
        </w:tc>
      </w:tr>
      <w:tr w:rsidR="007E174B" w:rsidRPr="005D76A1" w:rsidTr="00945E87">
        <w:trPr>
          <w:trHeight w:hRule="exact" w:val="547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ind w:left="60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>01 05 02 01 00 0000 610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9" w:lineRule="exact"/>
              <w:ind w:right="139" w:firstLine="7"/>
              <w:rPr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 xml:space="preserve">Уменьшение прочих остатков </w:t>
            </w:r>
            <w:r w:rsidRPr="005D76A1">
              <w:rPr>
                <w:sz w:val="18"/>
                <w:szCs w:val="18"/>
              </w:rPr>
              <w:t>денежных средств 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jc w:val="center"/>
            </w:pPr>
            <w:r>
              <w:rPr>
                <w:sz w:val="18"/>
                <w:szCs w:val="18"/>
              </w:rPr>
              <w:t>+21393,011</w:t>
            </w:r>
          </w:p>
        </w:tc>
      </w:tr>
      <w:tr w:rsidR="007E174B" w:rsidRPr="005D76A1" w:rsidTr="00945E87">
        <w:trPr>
          <w:trHeight w:hRule="exact" w:val="421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</w:t>
            </w:r>
          </w:p>
          <w:p w:rsidR="007E174B" w:rsidRPr="005D76A1" w:rsidRDefault="007E174B" w:rsidP="00945E8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shd w:val="clear" w:color="auto" w:fill="FFFFFF"/>
              <w:ind w:left="60"/>
              <w:rPr>
                <w:spacing w:val="-1"/>
                <w:sz w:val="18"/>
                <w:szCs w:val="18"/>
              </w:rPr>
            </w:pPr>
          </w:p>
          <w:p w:rsidR="007E174B" w:rsidRPr="005D76A1" w:rsidRDefault="007E174B" w:rsidP="00945E87">
            <w:pPr>
              <w:shd w:val="clear" w:color="auto" w:fill="FFFFFF"/>
              <w:ind w:left="6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01 05 02 01 10</w:t>
            </w:r>
            <w:r w:rsidRPr="005D76A1">
              <w:rPr>
                <w:spacing w:val="-1"/>
                <w:sz w:val="18"/>
                <w:szCs w:val="18"/>
              </w:rPr>
              <w:t xml:space="preserve"> 0000 610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Pr="005D76A1" w:rsidRDefault="007E174B" w:rsidP="00945E87">
            <w:pPr>
              <w:shd w:val="clear" w:color="auto" w:fill="FFFFFF"/>
              <w:spacing w:line="209" w:lineRule="exact"/>
              <w:ind w:right="139" w:firstLine="7"/>
              <w:rPr>
                <w:spacing w:val="-1"/>
                <w:sz w:val="18"/>
                <w:szCs w:val="18"/>
              </w:rPr>
            </w:pPr>
            <w:r w:rsidRPr="005D76A1">
              <w:rPr>
                <w:spacing w:val="-1"/>
                <w:sz w:val="18"/>
                <w:szCs w:val="18"/>
              </w:rPr>
              <w:t>Уменьшение прочих остатков денежных средст</w:t>
            </w:r>
            <w:r>
              <w:rPr>
                <w:spacing w:val="-1"/>
                <w:sz w:val="18"/>
                <w:szCs w:val="18"/>
              </w:rPr>
              <w:t>в бюджетов поселений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4B" w:rsidRDefault="007E174B" w:rsidP="00945E87">
            <w:pPr>
              <w:jc w:val="center"/>
            </w:pPr>
            <w:r>
              <w:rPr>
                <w:sz w:val="18"/>
                <w:szCs w:val="18"/>
              </w:rPr>
              <w:t>+21393,011</w:t>
            </w:r>
          </w:p>
        </w:tc>
      </w:tr>
    </w:tbl>
    <w:p w:rsidR="007E174B" w:rsidRPr="005D76A1" w:rsidRDefault="007E174B" w:rsidP="007E174B">
      <w:pPr>
        <w:rPr>
          <w:sz w:val="18"/>
          <w:szCs w:val="18"/>
        </w:rPr>
      </w:pPr>
    </w:p>
    <w:p w:rsidR="007E174B" w:rsidRDefault="007E174B" w:rsidP="007E174B"/>
    <w:p w:rsidR="007E174B" w:rsidRDefault="007E174B" w:rsidP="007E174B"/>
    <w:p w:rsidR="007E174B" w:rsidRDefault="007E174B" w:rsidP="007E174B"/>
    <w:tbl>
      <w:tblPr>
        <w:tblW w:w="9355" w:type="dxa"/>
        <w:tblInd w:w="108" w:type="dxa"/>
        <w:tblLook w:val="04A0"/>
      </w:tblPr>
      <w:tblGrid>
        <w:gridCol w:w="6009"/>
        <w:gridCol w:w="547"/>
        <w:gridCol w:w="418"/>
        <w:gridCol w:w="462"/>
        <w:gridCol w:w="836"/>
        <w:gridCol w:w="482"/>
        <w:gridCol w:w="969"/>
      </w:tblGrid>
      <w:tr w:rsidR="006E3D5F" w:rsidRPr="006E3D5F" w:rsidTr="006E3D5F">
        <w:trPr>
          <w:trHeight w:val="255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E3D5F" w:rsidRPr="006E3D5F" w:rsidTr="006E3D5F">
        <w:trPr>
          <w:trHeight w:val="465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6E3D5F" w:rsidRDefault="006E3D5F" w:rsidP="006E3D5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E3D5F" w:rsidRPr="005B1437" w:rsidTr="006E3D5F">
        <w:trPr>
          <w:trHeight w:val="555"/>
        </w:trPr>
        <w:tc>
          <w:tcPr>
            <w:tcW w:w="8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Приложение №7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E3D5F" w:rsidRPr="005B1437" w:rsidTr="006E3D5F">
        <w:trPr>
          <w:trHeight w:val="600"/>
        </w:trPr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к решению Совета городского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поселения "Новокручининское"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8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№ 64 от 25 декабря 2013г.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"О бюджете городского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поселения "Новокручининское"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на 2014 год".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8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                                                                  (в редакции Решения Совета городского поселения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8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                     Новокручининское №7 от 31.03.2014г., № 20 от 30.05.2014г., №25 от 11.07.2014г.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8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                                        "О внесении изменений в бюджет городского поселения "Новокручининское" на 2014 год")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  <w:tr w:rsidR="006E3D5F" w:rsidRPr="005B1437" w:rsidTr="006E3D5F">
        <w:trPr>
          <w:trHeight w:val="600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       Распределение бюджетных ассигнований бюджета городского поселения "Новокручининское"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E3D5F" w:rsidRPr="005B1437" w:rsidTr="006E3D5F">
        <w:trPr>
          <w:trHeight w:val="600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                        по разделам, подразделам, целевым статьям и видам расходов  классификации расходов бюджета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B1437">
              <w:rPr>
                <w:b/>
                <w:bCs/>
              </w:rPr>
              <w:t>в ведомственной структуре расходов бюджета городского поселения "Новокручининское" на 2014 год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E3D5F" w:rsidRPr="005B1437" w:rsidTr="006E3D5F">
        <w:trPr>
          <w:trHeight w:val="615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Наименование расходов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Вед.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РЗ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ПР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ЦСР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ВР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Сумма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тыс.руб.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9425,647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693,884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693,884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693,884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693,884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693,884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Функционирование высших органов исполнительной власти местных  администраций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6632,568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6631,168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Центральный аппарат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6631,168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4525,410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4525,410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2088,458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207,803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1880,655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17,300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17,300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0020400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17,300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Резервные фонды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1,100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1,100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1,100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5210207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0,300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5210207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0,300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5210207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0,300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75,000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75,000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75,000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0200003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75,000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0200003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75,000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Резервные фонды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198,900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Резервные фонды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198,900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Резервные фонды  местных администраций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198,900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198,900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Резервные средства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198,900</w:t>
            </w:r>
          </w:p>
        </w:tc>
      </w:tr>
      <w:tr w:rsidR="006E3D5F" w:rsidRPr="005B1437" w:rsidTr="006E3D5F">
        <w:trPr>
          <w:trHeight w:val="675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1825,295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Реализация государственной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1825,295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0900200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1286,984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0900200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1286,984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0900200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1286,984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538,311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538,311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331,511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331,511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107,300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107,300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99,500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99,500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16,000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0920300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83,500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Национальная оборона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590,000</w:t>
            </w:r>
          </w:p>
        </w:tc>
      </w:tr>
      <w:tr w:rsidR="006E3D5F" w:rsidRPr="005B1437" w:rsidTr="006E3D5F">
        <w:trPr>
          <w:trHeight w:val="78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590,000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0010000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590,000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0015000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590,000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0015118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516,494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0015118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516,494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0015118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73,506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0015118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16,865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0015118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56,641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300,000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300,000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Мероприятия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2180000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300,000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2180100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300,000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2180100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300,000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2180100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300,000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Национальная экономика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3150000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Поддержка дорожного хозяйства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3150200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3150203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3150203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3150203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Поступление финансовых активов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Выбытие финансовых активов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7951000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Фонд компенсаций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7951013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Подготовка и проведение сельскохозяйственной переписи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7951013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7951013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Областная целевая </w:t>
            </w:r>
            <w:proofErr w:type="spellStart"/>
            <w:r w:rsidRPr="005B1437">
              <w:rPr>
                <w:b/>
                <w:bCs/>
              </w:rPr>
              <w:t>прграмма</w:t>
            </w:r>
            <w:proofErr w:type="spellEnd"/>
            <w:r w:rsidRPr="005B1437">
              <w:rPr>
                <w:b/>
                <w:bCs/>
              </w:rPr>
              <w:t xml:space="preserve"> "Создание автоматизированной системы ведения государственного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3400000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земельного кадастра и государственного учета объектов недвижимости (2008-2009 годы)"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3400300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3400300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3400300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100,000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Поступление финансовых активов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6187,711</w:t>
            </w:r>
          </w:p>
        </w:tc>
      </w:tr>
      <w:tr w:rsidR="006E3D5F" w:rsidRPr="005B1437" w:rsidTr="006E3D5F">
        <w:trPr>
          <w:trHeight w:val="75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Выбытие финансовых активов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129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Фонд компенсаций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0980000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129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Подготовка и проведение сельскохозяйственной переписи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0980101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0980101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129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lastRenderedPageBreak/>
              <w:t xml:space="preserve">Областная целевая </w:t>
            </w:r>
            <w:proofErr w:type="spellStart"/>
            <w:r w:rsidRPr="005B1437">
              <w:rPr>
                <w:b/>
                <w:bCs/>
              </w:rPr>
              <w:t>прграмма</w:t>
            </w:r>
            <w:proofErr w:type="spellEnd"/>
            <w:r w:rsidRPr="005B1437">
              <w:rPr>
                <w:b/>
                <w:bCs/>
              </w:rPr>
              <w:t xml:space="preserve"> "Создание автоматизированной системы ведения государственного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0980101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земельного кадастра и государственного учета объектов недвижимости (2008-2009 годы)"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0980201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0980201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Субсидии юридическим лицам 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0980201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Поддержка жилищного хозяйства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3500300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3500300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Закупка товаров, работ и услуг в целях капитального ремонта муниципального имущества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3500300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государственных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3500300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Коммунальное хозяйство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3577,622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Поддержка коммунального хозяйства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3510000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1727,511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3510500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1727,511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3510500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1727,511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3510500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250,000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3510500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1477,511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3510500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Субсидии юридическим лицам 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3510500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5220000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1850,111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Мероприятия по подготовке систем коммунальной инфраструктуры к осенне-зимнему периоду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5220900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1850,111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Мероприятия по подготовке систем коммунальной инфраструктуры к осенне-зимнему периоду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5220904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1850,111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5220904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1850,111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lastRenderedPageBreak/>
              <w:t>Субсидии юридическим лицам 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5220904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1850,111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Благоустройство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2553,089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Благоустройство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6000000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2553,089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Содержание автомобильных дорог и </w:t>
            </w:r>
            <w:proofErr w:type="spellStart"/>
            <w:r w:rsidRPr="005B1437">
              <w:rPr>
                <w:b/>
                <w:bCs/>
              </w:rPr>
              <w:t>инжереных</w:t>
            </w:r>
            <w:proofErr w:type="spellEnd"/>
            <w:r w:rsidRPr="005B1437">
              <w:rPr>
                <w:b/>
                <w:bCs/>
              </w:rPr>
              <w:t xml:space="preserve"> сооружений на них в границах городских округов и поселений в рамках благоустройства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6000200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2020,600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6000200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2020,600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6000200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2020,600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6000500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532,489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6000500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532,489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6000500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532,489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Другие вопросы в области </w:t>
            </w:r>
            <w:proofErr w:type="spellStart"/>
            <w:r w:rsidRPr="005B1437">
              <w:rPr>
                <w:b/>
                <w:bCs/>
              </w:rPr>
              <w:t>жилищно</w:t>
            </w:r>
            <w:proofErr w:type="spellEnd"/>
            <w:r w:rsidRPr="005B1437">
              <w:rPr>
                <w:b/>
                <w:bCs/>
              </w:rPr>
              <w:t xml:space="preserve"> - коммунального хозяйства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57,000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57,000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0029900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57,000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0029900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57,000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0029900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57,000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4519,243</w:t>
            </w:r>
          </w:p>
        </w:tc>
      </w:tr>
      <w:tr w:rsidR="006E3D5F" w:rsidRPr="005B1437" w:rsidTr="006E3D5F">
        <w:trPr>
          <w:trHeight w:val="675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Культура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4499,243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4499,243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4409900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3886,196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4409900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3886,196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4409900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3886,196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lastRenderedPageBreak/>
              <w:t>Библиотеки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4420000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613,047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4429900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613,047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4429900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613,047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4429900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613,047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Межбюджетные трансферты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5210000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Региональный фонд финансовой поддержки местных бюджетов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5210112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Субсидии бюджетным учреждениям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5210112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5210112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75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Другие вопросы в области культуры , кинематографии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Мероприятия в сфере культуры, кинематографии, средств массовой информации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4508500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4508500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4408500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20,000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СОЦИАЛЬНАЯ ПОЛИТИКА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173,610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Пенсионное обеспечение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141,610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Доплаты к пенсиям, дополнительное пенсионное обеспечение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4910000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141,610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4910100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141,610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4910100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141,610</w:t>
            </w:r>
          </w:p>
        </w:tc>
      </w:tr>
      <w:tr w:rsidR="006E3D5F" w:rsidRPr="005B1437" w:rsidTr="006E3D5F">
        <w:trPr>
          <w:trHeight w:val="1215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4910100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141,610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Социальная помощь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5050000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lastRenderedPageBreak/>
              <w:t>Оказание других видов социальной помощи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5053300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5053300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5053300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5053300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Резервные фонды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12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0700500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0,000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Здравоохранение, физическая культура  и  спорт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45,000</w:t>
            </w:r>
          </w:p>
        </w:tc>
      </w:tr>
      <w:tr w:rsidR="006E3D5F" w:rsidRPr="005B1437" w:rsidTr="006E3D5F">
        <w:trPr>
          <w:trHeight w:val="63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5B1437">
              <w:rPr>
                <w:b/>
                <w:bCs/>
              </w:rPr>
              <w:t>Физкультурно-оздоровительнная</w:t>
            </w:r>
            <w:proofErr w:type="spellEnd"/>
            <w:r w:rsidRPr="005B1437">
              <w:rPr>
                <w:b/>
                <w:bCs/>
              </w:rPr>
              <w:t xml:space="preserve"> работа и спортивные мероприятия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5120000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45,000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5129700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45,000</w:t>
            </w:r>
          </w:p>
        </w:tc>
      </w:tr>
      <w:tr w:rsidR="006E3D5F" w:rsidRPr="005B1437" w:rsidTr="006E3D5F">
        <w:trPr>
          <w:trHeight w:val="63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5129700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45,000</w:t>
            </w:r>
          </w:p>
        </w:tc>
      </w:tr>
      <w:tr w:rsidR="006E3D5F" w:rsidRPr="005B1437" w:rsidTr="006E3D5F">
        <w:trPr>
          <w:trHeight w:val="63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B1437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5129700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45,000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Межбюджетные трансферты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51,800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51,800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Иные безвозмездные и безвозвратные перечисления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000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51,800</w:t>
            </w:r>
          </w:p>
        </w:tc>
      </w:tr>
      <w:tr w:rsidR="006E3D5F" w:rsidRPr="005B1437" w:rsidTr="006E3D5F">
        <w:trPr>
          <w:trHeight w:val="3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Районные фонды финансовой </w:t>
            </w:r>
            <w:proofErr w:type="spellStart"/>
            <w:r w:rsidRPr="005B1437">
              <w:rPr>
                <w:b/>
                <w:bCs/>
              </w:rPr>
              <w:t>подержки</w:t>
            </w:r>
            <w:proofErr w:type="spellEnd"/>
            <w:r w:rsidRPr="005B1437">
              <w:rPr>
                <w:b/>
                <w:bCs/>
              </w:rPr>
              <w:t xml:space="preserve"> поселений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000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5280000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68257</w:t>
            </w:r>
          </w:p>
        </w:tc>
      </w:tr>
      <w:tr w:rsidR="006E3D5F" w:rsidRPr="005B1437" w:rsidTr="006E3D5F">
        <w:trPr>
          <w:trHeight w:val="24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 xml:space="preserve">Межбюджетные трансферты </w:t>
            </w:r>
            <w:proofErr w:type="spellStart"/>
            <w:r w:rsidRPr="005B1437">
              <w:rPr>
                <w:b/>
                <w:bCs/>
              </w:rPr>
              <w:t>бюджзетам</w:t>
            </w:r>
            <w:proofErr w:type="spellEnd"/>
            <w:r w:rsidRPr="005B1437">
              <w:rPr>
                <w:b/>
                <w:bCs/>
              </w:rPr>
              <w:t xml:space="preserve">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5210600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51,800</w:t>
            </w:r>
          </w:p>
        </w:tc>
      </w:tr>
      <w:tr w:rsidR="006E3D5F" w:rsidRPr="005B1437" w:rsidTr="006E3D5F">
        <w:trPr>
          <w:trHeight w:val="6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lastRenderedPageBreak/>
              <w:t>Иные межбюджетные  трансферты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5210600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51,800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ВСЕГО РАСХОДОВ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802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0000000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21393,011</w:t>
            </w:r>
          </w:p>
        </w:tc>
      </w:tr>
      <w:tr w:rsidR="006E3D5F" w:rsidRPr="005B1437" w:rsidTr="006E3D5F">
        <w:trPr>
          <w:trHeight w:val="900"/>
        </w:trPr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</w:pPr>
            <w:r w:rsidRPr="005B1437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</w:pPr>
            <w:r w:rsidRPr="005B1437"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</w:pPr>
            <w:r w:rsidRPr="005B1437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</w:pPr>
            <w:r w:rsidRPr="005B1437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1437">
              <w:rPr>
                <w:b/>
                <w:bCs/>
              </w:rPr>
              <w:t> </w:t>
            </w:r>
          </w:p>
        </w:tc>
      </w:tr>
      <w:tr w:rsidR="006E3D5F" w:rsidRPr="005B1437" w:rsidTr="006E3D5F">
        <w:trPr>
          <w:trHeight w:val="885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  <w:r w:rsidRPr="005B1437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</w:pPr>
            <w:r w:rsidRPr="005B1437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</w:pPr>
            <w:r w:rsidRPr="005B1437"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  <w:jc w:val="center"/>
            </w:pPr>
            <w:r w:rsidRPr="005B1437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  <w:r w:rsidRPr="005B1437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  <w:r w:rsidRPr="005B1437">
              <w:t> </w:t>
            </w:r>
          </w:p>
        </w:tc>
      </w:tr>
      <w:tr w:rsidR="006E3D5F" w:rsidRPr="005B1437" w:rsidTr="006E3D5F">
        <w:trPr>
          <w:trHeight w:val="360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D5F" w:rsidRPr="005B1437" w:rsidRDefault="006E3D5F" w:rsidP="005B1437">
            <w:pPr>
              <w:widowControl/>
              <w:autoSpaceDE/>
              <w:autoSpaceDN/>
              <w:adjustRightInd/>
            </w:pPr>
          </w:p>
        </w:tc>
      </w:tr>
    </w:tbl>
    <w:p w:rsidR="007E174B" w:rsidRPr="005B1437" w:rsidRDefault="007E174B" w:rsidP="005B1437"/>
    <w:p w:rsidR="007E174B" w:rsidRPr="006E3D5F" w:rsidRDefault="007E174B" w:rsidP="007E174B">
      <w:pPr>
        <w:rPr>
          <w:sz w:val="24"/>
          <w:szCs w:val="24"/>
        </w:rPr>
      </w:pPr>
    </w:p>
    <w:p w:rsidR="002F690B" w:rsidRDefault="002F690B" w:rsidP="002F690B"/>
    <w:p w:rsidR="009045FA" w:rsidRDefault="009045FA"/>
    <w:p w:rsidR="002830C7" w:rsidRDefault="002830C7"/>
    <w:p w:rsidR="002830C7" w:rsidRDefault="002830C7"/>
    <w:p w:rsidR="002830C7" w:rsidRDefault="002830C7"/>
    <w:p w:rsidR="002830C7" w:rsidRDefault="002830C7"/>
    <w:p w:rsidR="002830C7" w:rsidRDefault="002830C7"/>
    <w:p w:rsidR="002830C7" w:rsidRDefault="002830C7"/>
    <w:p w:rsidR="002830C7" w:rsidRDefault="002830C7"/>
    <w:p w:rsidR="002830C7" w:rsidRDefault="002830C7"/>
    <w:p w:rsidR="002830C7" w:rsidRDefault="002830C7"/>
    <w:p w:rsidR="002830C7" w:rsidRDefault="002830C7"/>
    <w:p w:rsidR="002830C7" w:rsidRDefault="002830C7"/>
    <w:sectPr w:rsidR="002830C7" w:rsidSect="00D67D9D">
      <w:pgSz w:w="11906" w:h="16838"/>
      <w:pgMar w:top="180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16" w:rsidRDefault="00587B16" w:rsidP="002F690B">
      <w:r>
        <w:separator/>
      </w:r>
    </w:p>
  </w:endnote>
  <w:endnote w:type="continuationSeparator" w:id="1">
    <w:p w:rsidR="00587B16" w:rsidRDefault="00587B16" w:rsidP="002F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16" w:rsidRDefault="00587B16" w:rsidP="002F690B">
      <w:r>
        <w:separator/>
      </w:r>
    </w:p>
  </w:footnote>
  <w:footnote w:type="continuationSeparator" w:id="1">
    <w:p w:rsidR="00587B16" w:rsidRDefault="00587B16" w:rsidP="002F6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90B"/>
    <w:rsid w:val="000104D2"/>
    <w:rsid w:val="00222B4B"/>
    <w:rsid w:val="002830C7"/>
    <w:rsid w:val="002F690B"/>
    <w:rsid w:val="004B35EB"/>
    <w:rsid w:val="00587B16"/>
    <w:rsid w:val="005B1437"/>
    <w:rsid w:val="005E2C1B"/>
    <w:rsid w:val="00602877"/>
    <w:rsid w:val="006E3D5F"/>
    <w:rsid w:val="007E174B"/>
    <w:rsid w:val="009045FA"/>
    <w:rsid w:val="00985C47"/>
    <w:rsid w:val="00BA2E19"/>
    <w:rsid w:val="00C15843"/>
    <w:rsid w:val="00EC5170"/>
    <w:rsid w:val="00F829D7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9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690B"/>
  </w:style>
  <w:style w:type="paragraph" w:styleId="a5">
    <w:name w:val="footer"/>
    <w:basedOn w:val="a"/>
    <w:link w:val="a6"/>
    <w:uiPriority w:val="99"/>
    <w:semiHidden/>
    <w:unhideWhenUsed/>
    <w:rsid w:val="002F69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F690B"/>
  </w:style>
  <w:style w:type="paragraph" w:styleId="a7">
    <w:name w:val="No Spacing"/>
    <w:uiPriority w:val="1"/>
    <w:qFormat/>
    <w:rsid w:val="007E1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E3D5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E3D5F"/>
    <w:rPr>
      <w:color w:val="800080"/>
      <w:u w:val="single"/>
    </w:rPr>
  </w:style>
  <w:style w:type="paragraph" w:customStyle="1" w:styleId="font5">
    <w:name w:val="font5"/>
    <w:basedOn w:val="a"/>
    <w:rsid w:val="006E3D5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E3D5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6E3D5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66">
    <w:name w:val="xl66"/>
    <w:basedOn w:val="a"/>
    <w:rsid w:val="006E3D5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67">
    <w:name w:val="xl67"/>
    <w:basedOn w:val="a"/>
    <w:rsid w:val="006E3D5F"/>
    <w:pPr>
      <w:widowControl/>
      <w:autoSpaceDE/>
      <w:autoSpaceDN/>
      <w:adjustRightInd/>
      <w:spacing w:before="100" w:beforeAutospacing="1" w:after="100" w:afterAutospacing="1"/>
    </w:pPr>
    <w:rPr>
      <w:sz w:val="48"/>
      <w:szCs w:val="48"/>
    </w:rPr>
  </w:style>
  <w:style w:type="paragraph" w:customStyle="1" w:styleId="xl68">
    <w:name w:val="xl68"/>
    <w:basedOn w:val="a"/>
    <w:rsid w:val="006E3D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69">
    <w:name w:val="xl69"/>
    <w:basedOn w:val="a"/>
    <w:rsid w:val="006E3D5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0">
    <w:name w:val="xl70"/>
    <w:basedOn w:val="a"/>
    <w:rsid w:val="006E3D5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1">
    <w:name w:val="xl71"/>
    <w:basedOn w:val="a"/>
    <w:rsid w:val="006E3D5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72">
    <w:name w:val="xl72"/>
    <w:basedOn w:val="a"/>
    <w:rsid w:val="006E3D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3">
    <w:name w:val="xl73"/>
    <w:basedOn w:val="a"/>
    <w:rsid w:val="006E3D5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74">
    <w:name w:val="xl74"/>
    <w:basedOn w:val="a"/>
    <w:rsid w:val="006E3D5F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6E3D5F"/>
    <w:pPr>
      <w:widowControl/>
      <w:autoSpaceDE/>
      <w:autoSpaceDN/>
      <w:adjustRightInd/>
      <w:spacing w:before="100" w:beforeAutospacing="1" w:after="100" w:afterAutospacing="1"/>
    </w:pPr>
    <w:rPr>
      <w:sz w:val="36"/>
      <w:szCs w:val="36"/>
    </w:rPr>
  </w:style>
  <w:style w:type="paragraph" w:customStyle="1" w:styleId="xl76">
    <w:name w:val="xl76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77">
    <w:name w:val="xl77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78">
    <w:name w:val="xl78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9">
    <w:name w:val="xl79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81">
    <w:name w:val="xl81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83">
    <w:name w:val="xl83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84">
    <w:name w:val="xl84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85">
    <w:name w:val="xl85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xl86">
    <w:name w:val="xl86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87">
    <w:name w:val="xl87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72"/>
      <w:szCs w:val="72"/>
    </w:rPr>
  </w:style>
  <w:style w:type="paragraph" w:customStyle="1" w:styleId="xl88">
    <w:name w:val="xl88"/>
    <w:basedOn w:val="a"/>
    <w:rsid w:val="006E3D5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89">
    <w:name w:val="xl89"/>
    <w:basedOn w:val="a"/>
    <w:rsid w:val="006E3D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0">
    <w:name w:val="xl90"/>
    <w:basedOn w:val="a"/>
    <w:rsid w:val="006E3D5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1">
    <w:name w:val="xl91"/>
    <w:basedOn w:val="a"/>
    <w:rsid w:val="006E3D5F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2">
    <w:name w:val="xl92"/>
    <w:basedOn w:val="a"/>
    <w:rsid w:val="006E3D5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3">
    <w:name w:val="xl93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48"/>
      <w:szCs w:val="48"/>
    </w:rPr>
  </w:style>
  <w:style w:type="paragraph" w:customStyle="1" w:styleId="xl94">
    <w:name w:val="xl94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96">
    <w:name w:val="xl96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97">
    <w:name w:val="xl97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98">
    <w:name w:val="xl98"/>
    <w:basedOn w:val="a"/>
    <w:rsid w:val="006E3D5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6E3D5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72"/>
      <w:szCs w:val="72"/>
    </w:rPr>
  </w:style>
  <w:style w:type="paragraph" w:customStyle="1" w:styleId="xl100">
    <w:name w:val="xl100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01">
    <w:name w:val="xl101"/>
    <w:basedOn w:val="a"/>
    <w:rsid w:val="006E3D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02">
    <w:name w:val="xl102"/>
    <w:basedOn w:val="a"/>
    <w:rsid w:val="006E3D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03">
    <w:name w:val="xl103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04">
    <w:name w:val="xl104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48"/>
      <w:szCs w:val="48"/>
    </w:rPr>
  </w:style>
  <w:style w:type="paragraph" w:customStyle="1" w:styleId="xl105">
    <w:name w:val="xl105"/>
    <w:basedOn w:val="a"/>
    <w:rsid w:val="006E3D5F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48"/>
      <w:szCs w:val="48"/>
    </w:rPr>
  </w:style>
  <w:style w:type="paragraph" w:customStyle="1" w:styleId="xl106">
    <w:name w:val="xl106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48"/>
      <w:szCs w:val="48"/>
    </w:rPr>
  </w:style>
  <w:style w:type="paragraph" w:customStyle="1" w:styleId="xl107">
    <w:name w:val="xl107"/>
    <w:basedOn w:val="a"/>
    <w:rsid w:val="006E3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48"/>
      <w:szCs w:val="48"/>
    </w:rPr>
  </w:style>
  <w:style w:type="paragraph" w:customStyle="1" w:styleId="xl108">
    <w:name w:val="xl108"/>
    <w:basedOn w:val="a"/>
    <w:rsid w:val="006E3D5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3421</Words>
  <Characters>19501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pauk</cp:lastModifiedBy>
  <cp:revision>10</cp:revision>
  <dcterms:created xsi:type="dcterms:W3CDTF">2014-07-14T00:07:00Z</dcterms:created>
  <dcterms:modified xsi:type="dcterms:W3CDTF">2014-07-16T02:27:00Z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