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5" w:rsidRPr="00DA3AF9" w:rsidRDefault="003B4145" w:rsidP="003B4145">
      <w:pPr>
        <w:jc w:val="center"/>
        <w:rPr>
          <w:b/>
          <w:color w:val="000000"/>
          <w:sz w:val="36"/>
          <w:szCs w:val="36"/>
        </w:rPr>
      </w:pPr>
      <w:r w:rsidRPr="00DA3AF9">
        <w:rPr>
          <w:b/>
          <w:color w:val="000000"/>
          <w:sz w:val="36"/>
          <w:szCs w:val="36"/>
        </w:rPr>
        <w:t>ПОСТАНОВЛЕНИЕ</w:t>
      </w:r>
    </w:p>
    <w:p w:rsidR="003B4145" w:rsidRDefault="003B4145" w:rsidP="003B4145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Администрации городского поселения</w:t>
      </w:r>
    </w:p>
    <w:p w:rsidR="003B4145" w:rsidRDefault="003B4145" w:rsidP="003B4145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«Новокручининское»</w:t>
      </w:r>
    </w:p>
    <w:p w:rsidR="003B4145" w:rsidRDefault="003B4145" w:rsidP="003B4145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муниципального района  «Читинский район»</w:t>
      </w:r>
    </w:p>
    <w:p w:rsidR="003B4145" w:rsidRDefault="003B4145" w:rsidP="003B4145">
      <w:pPr>
        <w:pBdr>
          <w:bottom w:val="single" w:sz="12" w:space="1" w:color="auto"/>
        </w:pBdr>
        <w:rPr>
          <w:b/>
          <w:color w:val="000000"/>
          <w:sz w:val="30"/>
        </w:rPr>
      </w:pPr>
    </w:p>
    <w:p w:rsidR="003B4145" w:rsidRDefault="003B4145" w:rsidP="003B4145">
      <w:pPr>
        <w:jc w:val="center"/>
        <w:rPr>
          <w:b/>
          <w:color w:val="000000"/>
          <w:sz w:val="30"/>
        </w:rPr>
      </w:pPr>
    </w:p>
    <w:p w:rsidR="003B4145" w:rsidRDefault="003B4145" w:rsidP="003B4145">
      <w:pPr>
        <w:spacing w:before="120"/>
        <w:rPr>
          <w:b/>
          <w:color w:val="000000"/>
          <w:sz w:val="30"/>
        </w:rPr>
      </w:pPr>
      <w:r>
        <w:rPr>
          <w:color w:val="000000"/>
        </w:rPr>
        <w:t xml:space="preserve">                                 </w:t>
      </w:r>
    </w:p>
    <w:p w:rsidR="003B4145" w:rsidRDefault="00E771C6" w:rsidP="003B4145">
      <w:pPr>
        <w:spacing w:before="120"/>
        <w:rPr>
          <w:color w:val="000000"/>
        </w:rPr>
      </w:pPr>
      <w:r>
        <w:rPr>
          <w:color w:val="000000"/>
        </w:rPr>
        <w:t>от  « 17</w:t>
      </w:r>
      <w:r w:rsidR="003B4145">
        <w:rPr>
          <w:color w:val="000000"/>
        </w:rPr>
        <w:t xml:space="preserve"> » </w:t>
      </w:r>
      <w:r>
        <w:rPr>
          <w:color w:val="000000"/>
        </w:rPr>
        <w:t>ноября</w:t>
      </w:r>
      <w:r w:rsidR="003B4145">
        <w:rPr>
          <w:color w:val="000000"/>
        </w:rPr>
        <w:t xml:space="preserve"> 201</w:t>
      </w:r>
      <w:r w:rsidR="00E55C40">
        <w:rPr>
          <w:color w:val="000000"/>
        </w:rPr>
        <w:t>6</w:t>
      </w:r>
      <w:r w:rsidR="003B4145">
        <w:rPr>
          <w:color w:val="000000"/>
        </w:rPr>
        <w:t xml:space="preserve"> г.                                                                                             № </w:t>
      </w:r>
      <w:r>
        <w:rPr>
          <w:color w:val="000000"/>
        </w:rPr>
        <w:t>824</w:t>
      </w:r>
    </w:p>
    <w:p w:rsidR="003B4145" w:rsidRDefault="003B4145" w:rsidP="003B4145">
      <w:pPr>
        <w:spacing w:before="120"/>
        <w:rPr>
          <w:color w:val="000000"/>
        </w:rPr>
      </w:pPr>
    </w:p>
    <w:p w:rsidR="00E771C6" w:rsidRDefault="003B4145" w:rsidP="00E771C6">
      <w:pPr>
        <w:rPr>
          <w:b/>
          <w:color w:val="000000"/>
        </w:rPr>
      </w:pPr>
      <w:r>
        <w:rPr>
          <w:b/>
          <w:color w:val="000000"/>
        </w:rPr>
        <w:t xml:space="preserve">«О внесении изменений в постановление </w:t>
      </w:r>
      <w:r w:rsidR="00E771C6">
        <w:rPr>
          <w:b/>
          <w:color w:val="000000"/>
        </w:rPr>
        <w:t xml:space="preserve"> № 36 от 10.02.14г. </w:t>
      </w:r>
    </w:p>
    <w:p w:rsidR="003B4145" w:rsidRDefault="003B4145" w:rsidP="00E771C6">
      <w:pPr>
        <w:rPr>
          <w:b/>
          <w:color w:val="000000"/>
        </w:rPr>
      </w:pPr>
      <w:r>
        <w:rPr>
          <w:b/>
          <w:color w:val="000000"/>
        </w:rPr>
        <w:t>администрации</w:t>
      </w:r>
    </w:p>
    <w:p w:rsidR="003B4145" w:rsidRPr="00A85E26" w:rsidRDefault="00E771C6" w:rsidP="00E771C6">
      <w:pPr>
        <w:rPr>
          <w:b/>
          <w:color w:val="000000"/>
        </w:rPr>
      </w:pPr>
      <w:r>
        <w:rPr>
          <w:b/>
          <w:color w:val="000000"/>
        </w:rPr>
        <w:t>г</w:t>
      </w:r>
      <w:r w:rsidR="003B4145">
        <w:rPr>
          <w:b/>
          <w:color w:val="000000"/>
        </w:rPr>
        <w:t>ородского поселения «Новокручининское»».</w:t>
      </w:r>
    </w:p>
    <w:p w:rsidR="003B4145" w:rsidRDefault="003B4145" w:rsidP="003B4145">
      <w:pPr>
        <w:spacing w:before="120"/>
        <w:rPr>
          <w:color w:val="000000"/>
        </w:rPr>
      </w:pPr>
    </w:p>
    <w:p w:rsidR="003B4145" w:rsidRDefault="003B4145" w:rsidP="003B4145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№131-ФЗ «Об общих принципах организации местного самоуправления в РФ», Администрация городского поселения «Новокручининское»</w:t>
      </w:r>
    </w:p>
    <w:p w:rsidR="003B4145" w:rsidRDefault="003B4145" w:rsidP="003B4145">
      <w:pPr>
        <w:spacing w:before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Е Т:</w:t>
      </w:r>
    </w:p>
    <w:p w:rsidR="003B4145" w:rsidRDefault="003B4145" w:rsidP="003B4145">
      <w:pPr>
        <w:pStyle w:val="a3"/>
        <w:numPr>
          <w:ilvl w:val="0"/>
          <w:numId w:val="1"/>
        </w:numPr>
        <w:spacing w:before="120"/>
        <w:jc w:val="both"/>
        <w:rPr>
          <w:color w:val="000000"/>
        </w:rPr>
      </w:pPr>
      <w:r w:rsidRPr="009E3A8E">
        <w:rPr>
          <w:color w:val="000000"/>
        </w:rPr>
        <w:t>Внести следующие изменения в постановление администрации городского поселения «Новокручининское» №36 от 10 февраля 2014г.:</w:t>
      </w:r>
    </w:p>
    <w:p w:rsidR="003B4145" w:rsidRDefault="003B4145" w:rsidP="003B4145">
      <w:pPr>
        <w:pStyle w:val="a3"/>
        <w:numPr>
          <w:ilvl w:val="0"/>
          <w:numId w:val="2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Приложение №2 к Постановлению </w:t>
      </w:r>
      <w:r w:rsidRPr="009E3A8E">
        <w:rPr>
          <w:color w:val="000000"/>
        </w:rPr>
        <w:t>№36 от 10 февраля 2014г.</w:t>
      </w:r>
      <w:r>
        <w:rPr>
          <w:color w:val="000000"/>
        </w:rPr>
        <w:t xml:space="preserve"> читать в следующей редакции:</w:t>
      </w:r>
    </w:p>
    <w:p w:rsidR="003B4145" w:rsidRDefault="003B4145" w:rsidP="003B4145">
      <w:pPr>
        <w:pStyle w:val="a3"/>
        <w:spacing w:before="120"/>
        <w:ind w:left="1440"/>
        <w:jc w:val="center"/>
        <w:rPr>
          <w:color w:val="000000"/>
        </w:rPr>
      </w:pPr>
    </w:p>
    <w:p w:rsidR="003B4145" w:rsidRDefault="003B4145" w:rsidP="003B4145">
      <w:pPr>
        <w:pStyle w:val="a3"/>
        <w:spacing w:before="120"/>
        <w:ind w:left="1440"/>
        <w:jc w:val="center"/>
        <w:rPr>
          <w:b/>
          <w:color w:val="000000"/>
        </w:rPr>
      </w:pPr>
      <w:r w:rsidRPr="009E3A8E">
        <w:rPr>
          <w:b/>
          <w:color w:val="000000"/>
        </w:rPr>
        <w:t xml:space="preserve">Состав единой комиссии по осуществлению закупок для обеспечения муниципальных нужд Администрации </w:t>
      </w:r>
      <w:proofErr w:type="spellStart"/>
      <w:r w:rsidRPr="009E3A8E">
        <w:rPr>
          <w:b/>
          <w:color w:val="000000"/>
        </w:rPr>
        <w:t>гп</w:t>
      </w:r>
      <w:proofErr w:type="spellEnd"/>
      <w:r w:rsidRPr="009E3A8E">
        <w:rPr>
          <w:b/>
          <w:color w:val="000000"/>
        </w:rPr>
        <w:t xml:space="preserve"> «Новокручининское»</w:t>
      </w:r>
    </w:p>
    <w:p w:rsidR="003B4145" w:rsidRDefault="003B4145" w:rsidP="003B4145">
      <w:pPr>
        <w:pStyle w:val="a3"/>
        <w:spacing w:before="120"/>
        <w:ind w:left="1440"/>
        <w:jc w:val="center"/>
        <w:rPr>
          <w:b/>
          <w:color w:val="000000"/>
        </w:rPr>
      </w:pPr>
    </w:p>
    <w:p w:rsidR="003B4145" w:rsidRDefault="003B4145" w:rsidP="003B4145">
      <w:pPr>
        <w:pStyle w:val="a3"/>
        <w:spacing w:before="120"/>
        <w:ind w:left="1440"/>
        <w:jc w:val="both"/>
        <w:rPr>
          <w:color w:val="000000"/>
        </w:rPr>
      </w:pPr>
      <w:r w:rsidRPr="00923983">
        <w:rPr>
          <w:b/>
          <w:color w:val="000000"/>
        </w:rPr>
        <w:t>Председатель комиссии</w:t>
      </w:r>
      <w:r w:rsidRPr="00923983">
        <w:rPr>
          <w:color w:val="000000"/>
        </w:rPr>
        <w:t xml:space="preserve"> – </w:t>
      </w:r>
      <w:r w:rsidR="00E771C6">
        <w:rPr>
          <w:color w:val="000000"/>
        </w:rPr>
        <w:t>Глава</w:t>
      </w:r>
      <w:r w:rsidRPr="00923983">
        <w:rPr>
          <w:color w:val="000000"/>
        </w:rPr>
        <w:t xml:space="preserve"> админ</w:t>
      </w:r>
      <w:r w:rsidR="00E771C6">
        <w:rPr>
          <w:color w:val="000000"/>
        </w:rPr>
        <w:t>истрации</w:t>
      </w:r>
      <w:r>
        <w:rPr>
          <w:color w:val="000000"/>
        </w:rPr>
        <w:t>;</w:t>
      </w:r>
    </w:p>
    <w:p w:rsidR="003B4145" w:rsidRDefault="003B4145" w:rsidP="003B4145">
      <w:pPr>
        <w:pStyle w:val="a3"/>
        <w:spacing w:before="120"/>
        <w:ind w:left="1440"/>
        <w:jc w:val="both"/>
        <w:rPr>
          <w:color w:val="000000"/>
        </w:rPr>
      </w:pPr>
      <w:r>
        <w:rPr>
          <w:b/>
          <w:color w:val="000000"/>
        </w:rPr>
        <w:t xml:space="preserve">Секретарь комиссии </w:t>
      </w:r>
      <w:r>
        <w:rPr>
          <w:color w:val="000000"/>
        </w:rPr>
        <w:t>– контрактный управляющий;</w:t>
      </w:r>
    </w:p>
    <w:p w:rsidR="003B4145" w:rsidRDefault="003B4145" w:rsidP="003B4145">
      <w:pPr>
        <w:pStyle w:val="a3"/>
        <w:spacing w:before="120"/>
        <w:ind w:left="1440"/>
        <w:jc w:val="both"/>
        <w:rPr>
          <w:color w:val="000000"/>
        </w:rPr>
      </w:pPr>
      <w:r>
        <w:rPr>
          <w:b/>
          <w:color w:val="000000"/>
        </w:rPr>
        <w:t>Члены комиссии</w:t>
      </w:r>
      <w:r w:rsidRPr="00923983">
        <w:rPr>
          <w:color w:val="000000"/>
        </w:rPr>
        <w:t>:</w:t>
      </w:r>
    </w:p>
    <w:p w:rsidR="00E771C6" w:rsidRDefault="00E771C6" w:rsidP="003B4145">
      <w:pPr>
        <w:pStyle w:val="a3"/>
        <w:spacing w:before="120"/>
        <w:ind w:left="1440"/>
        <w:jc w:val="both"/>
        <w:rPr>
          <w:color w:val="000000"/>
        </w:rPr>
      </w:pPr>
      <w:r w:rsidRPr="00E771C6">
        <w:rPr>
          <w:color w:val="000000"/>
        </w:rPr>
        <w:t>-</w:t>
      </w:r>
      <w:r>
        <w:rPr>
          <w:color w:val="000000"/>
        </w:rPr>
        <w:t xml:space="preserve"> Заместитель главы по социальным вопросам</w:t>
      </w:r>
    </w:p>
    <w:p w:rsidR="003B4145" w:rsidRDefault="003B4145" w:rsidP="003B4145">
      <w:pPr>
        <w:pStyle w:val="a3"/>
        <w:spacing w:before="120"/>
        <w:ind w:left="1440"/>
        <w:jc w:val="both"/>
        <w:rPr>
          <w:color w:val="000000"/>
        </w:rPr>
      </w:pPr>
      <w:r w:rsidRPr="00163B5D">
        <w:rPr>
          <w:color w:val="000000"/>
        </w:rPr>
        <w:t>-</w:t>
      </w:r>
      <w:r>
        <w:rPr>
          <w:color w:val="000000"/>
        </w:rPr>
        <w:t xml:space="preserve"> Заместитель главы по ЖКХ;</w:t>
      </w:r>
    </w:p>
    <w:p w:rsidR="003B4145" w:rsidRDefault="003B4145" w:rsidP="003B4145">
      <w:pPr>
        <w:pStyle w:val="a3"/>
        <w:spacing w:before="120"/>
        <w:ind w:left="1440"/>
        <w:jc w:val="both"/>
        <w:rPr>
          <w:color w:val="000000"/>
        </w:rPr>
      </w:pPr>
      <w:r w:rsidRPr="00923983">
        <w:rPr>
          <w:color w:val="000000"/>
        </w:rPr>
        <w:t>-</w:t>
      </w:r>
      <w:r>
        <w:rPr>
          <w:color w:val="000000"/>
        </w:rPr>
        <w:t xml:space="preserve"> Заместитель главы по финансам;</w:t>
      </w:r>
    </w:p>
    <w:p w:rsidR="003B4145" w:rsidRDefault="00E55C40" w:rsidP="003B4145">
      <w:pPr>
        <w:pStyle w:val="a3"/>
        <w:spacing w:before="120"/>
        <w:ind w:left="1440"/>
        <w:jc w:val="both"/>
        <w:rPr>
          <w:color w:val="000000"/>
        </w:rPr>
      </w:pPr>
      <w:r>
        <w:rPr>
          <w:color w:val="000000"/>
        </w:rPr>
        <w:t>- главный специалист – юрист</w:t>
      </w:r>
      <w:r w:rsidR="003B4145">
        <w:rPr>
          <w:color w:val="000000"/>
        </w:rPr>
        <w:t>;</w:t>
      </w:r>
    </w:p>
    <w:p w:rsidR="003B4145" w:rsidRDefault="003B4145" w:rsidP="003B4145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2.    Настоящее постановление вступает в силу с момента его подписания.</w:t>
      </w:r>
    </w:p>
    <w:p w:rsidR="00E771C6" w:rsidRDefault="00E771C6" w:rsidP="003B4145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3.    Отменить постановление № 222 от «27» июля 2015 г.</w:t>
      </w:r>
    </w:p>
    <w:p w:rsidR="003B4145" w:rsidRDefault="003B4145" w:rsidP="003B4145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3.  Настоящее постановление обнародовать путем размещения в сети Интернет на официальном сайте администрации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Новокручининское.</w:t>
      </w:r>
    </w:p>
    <w:p w:rsidR="003B4145" w:rsidRDefault="003B4145" w:rsidP="003B4145">
      <w:pPr>
        <w:rPr>
          <w:color w:val="000000"/>
        </w:rPr>
      </w:pPr>
    </w:p>
    <w:p w:rsidR="003B4145" w:rsidRDefault="003B4145" w:rsidP="003B4145">
      <w:pPr>
        <w:rPr>
          <w:color w:val="000000"/>
        </w:rPr>
      </w:pPr>
      <w:r>
        <w:rPr>
          <w:color w:val="000000"/>
        </w:rPr>
        <w:t xml:space="preserve">Глава администрации </w:t>
      </w:r>
      <w:proofErr w:type="gramStart"/>
      <w:r>
        <w:rPr>
          <w:color w:val="000000"/>
        </w:rPr>
        <w:t>городского</w:t>
      </w:r>
      <w:proofErr w:type="gramEnd"/>
    </w:p>
    <w:p w:rsidR="003B4145" w:rsidRPr="00923D3B" w:rsidRDefault="003B4145" w:rsidP="003B4145">
      <w:pPr>
        <w:rPr>
          <w:color w:val="000000"/>
        </w:rPr>
      </w:pPr>
      <w:r>
        <w:rPr>
          <w:color w:val="000000"/>
        </w:rPr>
        <w:t xml:space="preserve">поселения «Новокручининское»:              </w:t>
      </w:r>
      <w:r w:rsidR="00E771C6">
        <w:rPr>
          <w:color w:val="000000"/>
        </w:rPr>
        <w:t xml:space="preserve">                               В.К. Шубина</w:t>
      </w:r>
      <w:bookmarkStart w:id="0" w:name="_GoBack"/>
      <w:bookmarkEnd w:id="0"/>
    </w:p>
    <w:p w:rsidR="00702301" w:rsidRDefault="00702301"/>
    <w:sectPr w:rsidR="00702301" w:rsidSect="0008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598"/>
    <w:multiLevelType w:val="hybridMultilevel"/>
    <w:tmpl w:val="78CA3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BF382F"/>
    <w:multiLevelType w:val="hybridMultilevel"/>
    <w:tmpl w:val="31C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45"/>
    <w:rsid w:val="003B4145"/>
    <w:rsid w:val="004F1FD5"/>
    <w:rsid w:val="006D4EDA"/>
    <w:rsid w:val="00702301"/>
    <w:rsid w:val="00E55C40"/>
    <w:rsid w:val="00E771C6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2016-11-18T06:31:00Z</cp:lastPrinted>
  <dcterms:created xsi:type="dcterms:W3CDTF">2016-11-18T06:35:00Z</dcterms:created>
  <dcterms:modified xsi:type="dcterms:W3CDTF">2016-11-18T06:35:00Z</dcterms:modified>
</cp:coreProperties>
</file>