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F" w:rsidRDefault="00F53FAF" w:rsidP="00F53FAF"/>
    <w:p w:rsidR="00F53FAF" w:rsidRPr="00E539E1" w:rsidRDefault="00F53FAF" w:rsidP="00F53FAF">
      <w:pPr>
        <w:jc w:val="center"/>
        <w:rPr>
          <w:b/>
          <w:sz w:val="28"/>
          <w:szCs w:val="28"/>
        </w:rPr>
      </w:pPr>
      <w:r w:rsidRPr="00E539E1">
        <w:rPr>
          <w:b/>
          <w:sz w:val="28"/>
          <w:szCs w:val="28"/>
        </w:rPr>
        <w:t>РОССИЙСКАЯ ФЕДЕРАЦИЯ</w:t>
      </w:r>
    </w:p>
    <w:p w:rsidR="00F53FAF" w:rsidRPr="00E539E1" w:rsidRDefault="00F53FAF" w:rsidP="00F5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E539E1">
        <w:rPr>
          <w:b/>
          <w:sz w:val="28"/>
          <w:szCs w:val="28"/>
        </w:rPr>
        <w:t>городского поселения «Новокручининское»</w:t>
      </w:r>
    </w:p>
    <w:p w:rsidR="00F53FAF" w:rsidRDefault="00F53FAF" w:rsidP="00F53FAF">
      <w:pPr>
        <w:jc w:val="center"/>
        <w:rPr>
          <w:b/>
          <w:sz w:val="28"/>
          <w:szCs w:val="28"/>
        </w:rPr>
      </w:pPr>
      <w:r w:rsidRPr="00E539E1">
        <w:rPr>
          <w:b/>
          <w:sz w:val="28"/>
          <w:szCs w:val="28"/>
        </w:rPr>
        <w:t>Муниципального района «Читинский ра</w:t>
      </w:r>
      <w:r>
        <w:rPr>
          <w:b/>
          <w:sz w:val="28"/>
          <w:szCs w:val="28"/>
        </w:rPr>
        <w:t>йон»</w:t>
      </w:r>
    </w:p>
    <w:p w:rsidR="00F53FAF" w:rsidRPr="00E539E1" w:rsidRDefault="00F53FAF" w:rsidP="00F5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539E1">
        <w:rPr>
          <w:b/>
          <w:sz w:val="28"/>
          <w:szCs w:val="28"/>
        </w:rPr>
        <w:t>Забайкальского края</w:t>
      </w:r>
    </w:p>
    <w:p w:rsidR="00F53FAF" w:rsidRPr="002D1264" w:rsidRDefault="00F53FAF" w:rsidP="00F53FAF">
      <w:pPr>
        <w:jc w:val="center"/>
        <w:rPr>
          <w:b/>
          <w:sz w:val="28"/>
          <w:szCs w:val="28"/>
        </w:rPr>
      </w:pPr>
    </w:p>
    <w:p w:rsidR="00F53FAF" w:rsidRPr="002D1264" w:rsidRDefault="00F53FAF" w:rsidP="00F53FAF">
      <w:pPr>
        <w:pBdr>
          <w:bottom w:val="single" w:sz="12" w:space="31" w:color="auto"/>
        </w:pBdr>
        <w:rPr>
          <w:b/>
          <w:sz w:val="28"/>
          <w:szCs w:val="28"/>
        </w:rPr>
      </w:pPr>
      <w:r w:rsidRPr="002D1264">
        <w:rPr>
          <w:b/>
          <w:sz w:val="28"/>
          <w:szCs w:val="28"/>
        </w:rPr>
        <w:t xml:space="preserve">                                         ПОСТАНОВЛЕНИЕ</w:t>
      </w:r>
    </w:p>
    <w:p w:rsidR="00F53FAF" w:rsidRPr="002D1264" w:rsidRDefault="00F53FAF" w:rsidP="00F53FAF">
      <w:pPr>
        <w:jc w:val="center"/>
        <w:rPr>
          <w:b/>
          <w:sz w:val="28"/>
          <w:szCs w:val="28"/>
        </w:rPr>
      </w:pPr>
    </w:p>
    <w:p w:rsidR="00F53FAF" w:rsidRPr="002D1264" w:rsidRDefault="00F53FAF" w:rsidP="00F53FAF">
      <w:pPr>
        <w:rPr>
          <w:sz w:val="28"/>
          <w:szCs w:val="28"/>
        </w:rPr>
      </w:pPr>
      <w:r w:rsidRPr="002D1264">
        <w:rPr>
          <w:sz w:val="28"/>
          <w:szCs w:val="28"/>
        </w:rPr>
        <w:t xml:space="preserve">   </w:t>
      </w:r>
      <w:r>
        <w:rPr>
          <w:sz w:val="28"/>
          <w:szCs w:val="28"/>
        </w:rPr>
        <w:t>От « 02  »  июня</w:t>
      </w:r>
      <w:r w:rsidRPr="002D126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2D1264">
        <w:rPr>
          <w:sz w:val="28"/>
          <w:szCs w:val="28"/>
        </w:rPr>
        <w:t xml:space="preserve"> года                                                     № </w:t>
      </w:r>
      <w:r w:rsidR="00C67E23">
        <w:rPr>
          <w:sz w:val="28"/>
          <w:szCs w:val="28"/>
        </w:rPr>
        <w:t>321</w:t>
      </w:r>
      <w:bookmarkStart w:id="0" w:name="_GoBack"/>
      <w:bookmarkEnd w:id="0"/>
    </w:p>
    <w:p w:rsidR="00F53FAF" w:rsidRPr="002D1264" w:rsidRDefault="00F53FAF" w:rsidP="00F53FAF">
      <w:pPr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 xml:space="preserve">«О заключении </w:t>
      </w:r>
      <w:r>
        <w:rPr>
          <w:sz w:val="28"/>
          <w:szCs w:val="28"/>
        </w:rPr>
        <w:t xml:space="preserve">муниципального </w:t>
      </w:r>
      <w:r w:rsidRPr="002D1264">
        <w:rPr>
          <w:sz w:val="28"/>
          <w:szCs w:val="28"/>
        </w:rPr>
        <w:t>контракта»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Pr="002D1264" w:rsidRDefault="00F53FAF" w:rsidP="00F5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1264">
        <w:rPr>
          <w:sz w:val="28"/>
          <w:szCs w:val="28"/>
        </w:rPr>
        <w:t xml:space="preserve"> </w:t>
      </w:r>
      <w:proofErr w:type="gramStart"/>
      <w:r w:rsidRPr="002D1264">
        <w:rPr>
          <w:sz w:val="28"/>
          <w:szCs w:val="28"/>
        </w:rPr>
        <w:t>Руководствуясь п.4,п.8 ст.14 Федерального Закона 131-ФЗ от 06.10.2003 г. «Об общих принципах организации органов  местного самоуправления в РФ», п.4,п.8.ч.1 ст.7 Устава городского поселения «Новокручининское», ст.4,11 Федерального закона от 21.12.1994 г. № 68-ФЗ «О защите населения и территорий от чрезвычайных ситуаций природного и  техногенного характера», пунктами 24 и 25 Положения о</w:t>
      </w:r>
      <w:proofErr w:type="gramEnd"/>
      <w:r w:rsidRPr="002D1264">
        <w:rPr>
          <w:sz w:val="28"/>
          <w:szCs w:val="28"/>
        </w:rPr>
        <w:t xml:space="preserve"> единой государственной системе предупреждения и ликвидации  чрезвычайных ситуаций</w:t>
      </w:r>
      <w:proofErr w:type="gramStart"/>
      <w:r w:rsidRPr="002D1264">
        <w:rPr>
          <w:sz w:val="28"/>
          <w:szCs w:val="28"/>
        </w:rPr>
        <w:t xml:space="preserve"> ,</w:t>
      </w:r>
      <w:proofErr w:type="gramEnd"/>
      <w:r w:rsidRPr="002D1264">
        <w:rPr>
          <w:sz w:val="28"/>
          <w:szCs w:val="28"/>
        </w:rPr>
        <w:t xml:space="preserve"> утвержденного Постановлением Правительства  РФ от 30.12.2003г.№ 794 для предотвращения   возникновения чрезвычайных ситуаций  на  объектах жи</w:t>
      </w:r>
      <w:r>
        <w:rPr>
          <w:sz w:val="28"/>
          <w:szCs w:val="28"/>
        </w:rPr>
        <w:t>лищно – коммунального хозяйства</w:t>
      </w:r>
      <w:r w:rsidRPr="002D126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городского поселения «Новокручининское» № 278 от 15 мая 2017 года «О введении режима чрезвычайной ситуации на территории городского поселения «Новокручининское», в связ</w:t>
      </w:r>
      <w:r w:rsidRPr="002D1264">
        <w:rPr>
          <w:sz w:val="28"/>
          <w:szCs w:val="28"/>
        </w:rPr>
        <w:t>и с отсутствием  запланированного финансирования  из бюджета Забайкальского  края,  в связи с тем, что применение  конкурентных способов  определения поставщика (подрядчика, исполнителя), требующих затрат времени нецелесообразно, руководствуясь  ч.1,п.9 статьи 93 Федерального закона   от 05.04.2013 года  № 44-ФЗ «О контрактной системе в сфере закупок товаров</w:t>
      </w:r>
      <w:proofErr w:type="gramStart"/>
      <w:r w:rsidRPr="002D1264">
        <w:rPr>
          <w:sz w:val="28"/>
          <w:szCs w:val="28"/>
        </w:rPr>
        <w:t xml:space="preserve"> ,</w:t>
      </w:r>
      <w:proofErr w:type="gramEnd"/>
      <w:r w:rsidRPr="002D1264">
        <w:rPr>
          <w:sz w:val="28"/>
          <w:szCs w:val="28"/>
        </w:rPr>
        <w:t xml:space="preserve"> работ, услуг для обеспечения государственных и муниципальных нужд»,     в связи с аварийной ситуацией,</w:t>
      </w:r>
      <w:r>
        <w:rPr>
          <w:sz w:val="28"/>
          <w:szCs w:val="28"/>
        </w:rPr>
        <w:t xml:space="preserve"> с</w:t>
      </w:r>
      <w:r w:rsidRPr="002D1264">
        <w:rPr>
          <w:sz w:val="28"/>
          <w:szCs w:val="28"/>
        </w:rPr>
        <w:t>ложившейся</w:t>
      </w:r>
      <w:r>
        <w:rPr>
          <w:sz w:val="28"/>
          <w:szCs w:val="28"/>
        </w:rPr>
        <w:t xml:space="preserve">  в пгт. «Новокручининский», а именно в связи с отсутствием запасом воды в скважине по улице Комсомольская 3 и необходимостью проведения работ по бурению новой скважины, </w:t>
      </w:r>
      <w:r w:rsidRPr="002D1264">
        <w:rPr>
          <w:sz w:val="28"/>
          <w:szCs w:val="28"/>
        </w:rPr>
        <w:t xml:space="preserve">администрация городского поселения «Новокручининское» 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 xml:space="preserve"> ПОСТАНОВЛЯЕТ: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D1264">
        <w:rPr>
          <w:sz w:val="28"/>
          <w:szCs w:val="28"/>
        </w:rPr>
        <w:t xml:space="preserve">1.Для выполнения работ  по  </w:t>
      </w:r>
      <w:r>
        <w:rPr>
          <w:sz w:val="28"/>
          <w:szCs w:val="28"/>
        </w:rPr>
        <w:t xml:space="preserve">бурению новой скважины для нужд населения привлечь буровую компанию ИП </w:t>
      </w:r>
      <w:proofErr w:type="spellStart"/>
      <w:r>
        <w:rPr>
          <w:sz w:val="28"/>
          <w:szCs w:val="28"/>
        </w:rPr>
        <w:t>Катасонов</w:t>
      </w:r>
      <w:proofErr w:type="spellEnd"/>
      <w:r>
        <w:rPr>
          <w:sz w:val="28"/>
          <w:szCs w:val="28"/>
        </w:rPr>
        <w:t xml:space="preserve"> А.Г., заключить муниципальный контракт на выполнение работ, в соответствие со</w:t>
      </w:r>
      <w:r w:rsidRPr="002D1264">
        <w:rPr>
          <w:sz w:val="28"/>
          <w:szCs w:val="28"/>
        </w:rPr>
        <w:t xml:space="preserve"> сметной документацией.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2D12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264">
        <w:rPr>
          <w:sz w:val="28"/>
          <w:szCs w:val="28"/>
        </w:rPr>
        <w:t>Контрактному управляющему администрации городского поселения «Новокручининское»</w:t>
      </w:r>
      <w:r>
        <w:rPr>
          <w:sz w:val="28"/>
          <w:szCs w:val="28"/>
        </w:rPr>
        <w:t xml:space="preserve">  Харитоновой Т</w:t>
      </w:r>
      <w:r w:rsidRPr="002D1264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r w:rsidRPr="002D1264">
        <w:rPr>
          <w:sz w:val="28"/>
          <w:szCs w:val="28"/>
        </w:rPr>
        <w:t xml:space="preserve"> подготовить проект</w:t>
      </w:r>
      <w:r>
        <w:rPr>
          <w:sz w:val="28"/>
          <w:szCs w:val="28"/>
        </w:rPr>
        <w:t>ы  муниципальных</w:t>
      </w:r>
      <w:r w:rsidRPr="002D126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2D1264">
        <w:rPr>
          <w:sz w:val="28"/>
          <w:szCs w:val="28"/>
        </w:rPr>
        <w:t xml:space="preserve">  на основании смет и предоставить главе  администрации на подпись.  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D12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264">
        <w:rPr>
          <w:sz w:val="28"/>
          <w:szCs w:val="28"/>
        </w:rPr>
        <w:t>Настоящее постановление  в целях информирования  населения поселения  разместить на официальном сайте  администрации, информационных стендах  городского поселения «Новокручининское».</w:t>
      </w:r>
    </w:p>
    <w:p w:rsidR="00F53FAF" w:rsidRDefault="00F53FAF" w:rsidP="00F5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2D1264">
        <w:rPr>
          <w:sz w:val="28"/>
          <w:szCs w:val="28"/>
        </w:rPr>
        <w:t>Контроль за</w:t>
      </w:r>
      <w:proofErr w:type="gramEnd"/>
      <w:r w:rsidRPr="002D1264">
        <w:rPr>
          <w:sz w:val="28"/>
          <w:szCs w:val="28"/>
        </w:rPr>
        <w:t xml:space="preserve"> исполнением данного постановления  оставляю за собой.</w:t>
      </w:r>
      <w:r>
        <w:rPr>
          <w:sz w:val="28"/>
          <w:szCs w:val="28"/>
        </w:rPr>
        <w:t xml:space="preserve"> 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Ответственным за исполнение контракта назначить заместителя по ЖКХ, архитектуре и градостроительству - Савченко Владимира Владимировича.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2D1264">
        <w:rPr>
          <w:sz w:val="28"/>
          <w:szCs w:val="28"/>
        </w:rPr>
        <w:t>Постановление вступает в силу после официального  опубликования (обнародования) в порядке, предусмотренном  Уставом городского поселения  «Новокручининское»</w:t>
      </w: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Default="00F53FAF" w:rsidP="00F53FAF">
      <w:pPr>
        <w:jc w:val="both"/>
        <w:rPr>
          <w:sz w:val="28"/>
          <w:szCs w:val="28"/>
        </w:rPr>
      </w:pP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Pr="002D1264" w:rsidRDefault="00F53FAF" w:rsidP="00F53FAF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>Глава администрации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  <w:proofErr w:type="spellStart"/>
      <w:r w:rsidRPr="002D1264">
        <w:rPr>
          <w:sz w:val="28"/>
          <w:szCs w:val="28"/>
        </w:rPr>
        <w:t>Гп</w:t>
      </w:r>
      <w:proofErr w:type="spellEnd"/>
      <w:r w:rsidRPr="002D1264">
        <w:rPr>
          <w:sz w:val="28"/>
          <w:szCs w:val="28"/>
        </w:rPr>
        <w:t xml:space="preserve"> «Новокручининское»                           _________ </w:t>
      </w:r>
      <w:r>
        <w:rPr>
          <w:sz w:val="28"/>
          <w:szCs w:val="28"/>
        </w:rPr>
        <w:t>В.К. Шубина</w:t>
      </w: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Pr="002D1264" w:rsidRDefault="00F53FAF" w:rsidP="00F53FAF">
      <w:pPr>
        <w:jc w:val="both"/>
        <w:rPr>
          <w:sz w:val="28"/>
          <w:szCs w:val="28"/>
        </w:rPr>
      </w:pPr>
    </w:p>
    <w:p w:rsidR="00F53FAF" w:rsidRPr="00225694" w:rsidRDefault="00F53FAF" w:rsidP="00F53FAF">
      <w:pPr>
        <w:jc w:val="both"/>
        <w:rPr>
          <w:sz w:val="28"/>
          <w:szCs w:val="28"/>
        </w:rPr>
      </w:pPr>
    </w:p>
    <w:p w:rsidR="00F53FAF" w:rsidRPr="00225694" w:rsidRDefault="00F53FAF" w:rsidP="00F53FAF">
      <w:pPr>
        <w:jc w:val="both"/>
        <w:rPr>
          <w:sz w:val="28"/>
          <w:szCs w:val="28"/>
        </w:rPr>
      </w:pPr>
    </w:p>
    <w:p w:rsidR="00F53FAF" w:rsidRPr="00225694" w:rsidRDefault="00F53FAF" w:rsidP="00F53FAF">
      <w:pPr>
        <w:jc w:val="both"/>
        <w:rPr>
          <w:sz w:val="28"/>
          <w:szCs w:val="28"/>
        </w:rPr>
      </w:pPr>
    </w:p>
    <w:p w:rsidR="00F53FAF" w:rsidRPr="00665053" w:rsidRDefault="00F53FAF" w:rsidP="00F53FAF">
      <w:pPr>
        <w:jc w:val="both"/>
      </w:pPr>
    </w:p>
    <w:p w:rsidR="009C1648" w:rsidRDefault="009C1648"/>
    <w:sectPr w:rsidR="009C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F"/>
    <w:rsid w:val="009C1648"/>
    <w:rsid w:val="00C67E23"/>
    <w:rsid w:val="00F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2017-06-02T00:14:00Z</dcterms:created>
  <dcterms:modified xsi:type="dcterms:W3CDTF">2017-06-02T01:33:00Z</dcterms:modified>
</cp:coreProperties>
</file>