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E" w:rsidRDefault="00E6277E" w:rsidP="00E6277E">
      <w:pPr>
        <w:spacing w:after="0" w:line="24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277E" w:rsidRDefault="00E6277E" w:rsidP="00E6277E">
      <w:pPr>
        <w:spacing w:after="0" w:line="24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E6277E" w:rsidRDefault="00E6277E" w:rsidP="00E6277E">
      <w:pPr>
        <w:spacing w:after="0" w:line="24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E6277E" w:rsidRDefault="00E6277E" w:rsidP="00E6277E">
      <w:pPr>
        <w:spacing w:after="0" w:line="240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6277E" w:rsidRDefault="00E6277E" w:rsidP="00E6277E">
      <w:pPr>
        <w:spacing w:after="0" w:line="240" w:lineRule="auto"/>
        <w:ind w:left="-360"/>
        <w:jc w:val="center"/>
        <w:rPr>
          <w:b/>
          <w:sz w:val="28"/>
          <w:szCs w:val="28"/>
        </w:rPr>
      </w:pPr>
    </w:p>
    <w:p w:rsidR="00E6277E" w:rsidRDefault="00E6277E" w:rsidP="00E6277E">
      <w:pPr>
        <w:pBdr>
          <w:bottom w:val="single" w:sz="12" w:space="1" w:color="auto"/>
        </w:pBdr>
        <w:spacing w:after="0" w:line="240" w:lineRule="auto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97FC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ПОСТАНОВЛЕНИЕ</w:t>
      </w:r>
    </w:p>
    <w:p w:rsidR="00E6277E" w:rsidRDefault="00E6277E" w:rsidP="00E6277E">
      <w:pPr>
        <w:spacing w:after="0" w:line="240" w:lineRule="auto"/>
        <w:ind w:left="180"/>
        <w:rPr>
          <w:b/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b/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 «17» января 2014 года                                                                                 №16 </w:t>
      </w:r>
    </w:p>
    <w:p w:rsidR="00E6277E" w:rsidRDefault="00E6277E" w:rsidP="00E6277E">
      <w:pPr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E6277E" w:rsidRDefault="00E6277E" w:rsidP="00E6277E">
      <w:pPr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расходования средств </w:t>
      </w:r>
    </w:p>
    <w:p w:rsidR="00E6277E" w:rsidRDefault="00E6277E" w:rsidP="00E6277E">
      <w:pPr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резервного фонда администрации</w:t>
      </w:r>
    </w:p>
    <w:p w:rsidR="00E6277E" w:rsidRDefault="00E6277E" w:rsidP="00E6277E">
      <w:pPr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6277E" w:rsidRDefault="00E6277E" w:rsidP="00E6277E">
      <w:pPr>
        <w:spacing w:after="0"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«Новокручининское»</w:t>
      </w:r>
      <w:r w:rsidRPr="00F97FC4">
        <w:rPr>
          <w:sz w:val="28"/>
          <w:szCs w:val="28"/>
        </w:rPr>
        <w:t>»</w:t>
      </w: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81 Бюджетного кодекса РФ Администрация городского поселения «Новокручининское» </w:t>
      </w: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E6277E" w:rsidRDefault="00E6277E" w:rsidP="00E6277E">
      <w:pPr>
        <w:spacing w:after="0" w:line="240" w:lineRule="auto"/>
        <w:ind w:left="180"/>
        <w:rPr>
          <w:b/>
          <w:sz w:val="28"/>
          <w:szCs w:val="28"/>
        </w:rPr>
      </w:pPr>
    </w:p>
    <w:p w:rsidR="00E6277E" w:rsidRDefault="00E6277E" w:rsidP="00E6277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расходования средств резервного фонда администрации городского поселения «Новокручининское» </w:t>
      </w:r>
      <w:r>
        <w:rPr>
          <w:color w:val="303030"/>
          <w:sz w:val="28"/>
          <w:szCs w:val="28"/>
        </w:rPr>
        <w:t>согласно приложению к настоящему постановлению.</w:t>
      </w:r>
    </w:p>
    <w:p w:rsidR="00E6277E" w:rsidRDefault="00E6277E" w:rsidP="00E6277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по финансам обеспечить финансирование расходов из резервного фонда администрации городского поселения «Новокручининское» в соответствии с Положением, утвержденным настоящим постановлением и постановлениями главы администрации городского поселения «Новокручининское» о выделении средств из резервного фонда.</w:t>
      </w:r>
    </w:p>
    <w:p w:rsidR="00E6277E" w:rsidRDefault="00E6277E" w:rsidP="00E6277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резервного фонда городского поселения «Новокручининское» осуществляет заместитель главы администрации по финансам.</w:t>
      </w:r>
    </w:p>
    <w:p w:rsidR="00E6277E" w:rsidRDefault="00E6277E" w:rsidP="00E6277E">
      <w:pPr>
        <w:spacing w:after="0" w:line="240" w:lineRule="auto"/>
        <w:ind w:left="540"/>
        <w:jc w:val="both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E37626" w:rsidRDefault="00E6277E" w:rsidP="00E37626">
      <w:pPr>
        <w:spacing w:after="0" w:line="240" w:lineRule="auto"/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                                                      </w:t>
      </w:r>
      <w:r w:rsidR="00E37626">
        <w:rPr>
          <w:sz w:val="28"/>
          <w:szCs w:val="28"/>
        </w:rPr>
        <w:t xml:space="preserve">                   Е.П. Семенова</w:t>
      </w:r>
    </w:p>
    <w:p w:rsidR="00E37626" w:rsidRDefault="00E37626" w:rsidP="00E37626">
      <w:pPr>
        <w:spacing w:after="0" w:line="240" w:lineRule="auto"/>
        <w:ind w:left="180"/>
        <w:rPr>
          <w:sz w:val="28"/>
          <w:szCs w:val="28"/>
        </w:rPr>
      </w:pPr>
    </w:p>
    <w:p w:rsidR="00E37626" w:rsidRDefault="00E37626" w:rsidP="00E37626">
      <w:pPr>
        <w:spacing w:after="0" w:line="240" w:lineRule="auto"/>
        <w:ind w:left="180"/>
        <w:rPr>
          <w:rFonts w:eastAsia="Calibri"/>
          <w:sz w:val="28"/>
          <w:szCs w:val="28"/>
          <w:lang w:eastAsia="en-US"/>
        </w:rPr>
      </w:pPr>
    </w:p>
    <w:p w:rsidR="00E37626" w:rsidRDefault="00E37626" w:rsidP="00E37626">
      <w:pPr>
        <w:spacing w:after="0" w:line="240" w:lineRule="auto"/>
        <w:ind w:left="180"/>
        <w:rPr>
          <w:rFonts w:eastAsia="Calibri"/>
          <w:sz w:val="28"/>
          <w:szCs w:val="28"/>
          <w:lang w:eastAsia="en-US"/>
        </w:rPr>
      </w:pPr>
    </w:p>
    <w:p w:rsidR="00E37626" w:rsidRDefault="00E37626" w:rsidP="00E37626">
      <w:pPr>
        <w:spacing w:after="0" w:line="240" w:lineRule="auto"/>
        <w:ind w:left="180"/>
        <w:rPr>
          <w:rFonts w:eastAsia="Calibri"/>
          <w:sz w:val="28"/>
          <w:szCs w:val="28"/>
          <w:lang w:eastAsia="en-US"/>
        </w:rPr>
      </w:pPr>
    </w:p>
    <w:p w:rsidR="00E37626" w:rsidRDefault="00E37626" w:rsidP="00E37626">
      <w:pPr>
        <w:spacing w:after="0" w:line="240" w:lineRule="auto"/>
        <w:ind w:left="180"/>
        <w:rPr>
          <w:rFonts w:eastAsia="Calibri"/>
          <w:sz w:val="28"/>
          <w:szCs w:val="28"/>
          <w:lang w:eastAsia="en-US"/>
        </w:rPr>
      </w:pPr>
    </w:p>
    <w:p w:rsidR="00E37626" w:rsidRDefault="00E37626" w:rsidP="00E37626">
      <w:pPr>
        <w:spacing w:after="0" w:line="240" w:lineRule="auto"/>
        <w:ind w:left="180"/>
        <w:rPr>
          <w:rFonts w:eastAsia="Calibri"/>
          <w:sz w:val="28"/>
          <w:szCs w:val="28"/>
          <w:lang w:eastAsia="en-US"/>
        </w:rPr>
      </w:pPr>
    </w:p>
    <w:p w:rsidR="00E37626" w:rsidRDefault="00E37626" w:rsidP="00E37626">
      <w:pPr>
        <w:spacing w:after="0" w:line="240" w:lineRule="auto"/>
        <w:ind w:left="180"/>
        <w:rPr>
          <w:rFonts w:eastAsia="Calibri"/>
          <w:sz w:val="28"/>
          <w:szCs w:val="28"/>
          <w:lang w:eastAsia="en-US"/>
        </w:rPr>
      </w:pPr>
    </w:p>
    <w:p w:rsidR="00E6277E" w:rsidRPr="00E37626" w:rsidRDefault="00E37626" w:rsidP="00E37626">
      <w:pPr>
        <w:spacing w:after="0" w:line="240" w:lineRule="auto"/>
        <w:ind w:left="18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</w:t>
      </w:r>
      <w:r w:rsidR="00E6277E" w:rsidRPr="00626DB4">
        <w:rPr>
          <w:rFonts w:eastAsia="Calibri"/>
          <w:sz w:val="28"/>
          <w:szCs w:val="28"/>
          <w:lang w:eastAsia="en-US"/>
        </w:rPr>
        <w:t>Приложение</w:t>
      </w:r>
      <w:r w:rsidR="00E6277E" w:rsidRPr="00626DB4">
        <w:rPr>
          <w:rFonts w:eastAsia="Calibri"/>
          <w:sz w:val="28"/>
          <w:szCs w:val="28"/>
          <w:lang w:eastAsia="en-US"/>
        </w:rPr>
        <w:tab/>
      </w:r>
    </w:p>
    <w:p w:rsidR="00E6277E" w:rsidRPr="00F1539F" w:rsidRDefault="00E6277E" w:rsidP="00E6277E">
      <w:pPr>
        <w:pStyle w:val="a3"/>
        <w:shd w:val="clear" w:color="auto" w:fill="FFFFFF"/>
        <w:tabs>
          <w:tab w:val="left" w:pos="5850"/>
        </w:tabs>
        <w:spacing w:before="255" w:beforeAutospacing="0" w:after="150" w:afterAutospacing="0" w:line="10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F1539F">
        <w:rPr>
          <w:rFonts w:eastAsia="Calibri"/>
          <w:sz w:val="28"/>
          <w:szCs w:val="28"/>
          <w:lang w:eastAsia="en-US"/>
        </w:rPr>
        <w:t>Утвержден</w:t>
      </w:r>
      <w:r>
        <w:rPr>
          <w:rFonts w:eastAsia="Calibri"/>
          <w:sz w:val="28"/>
          <w:szCs w:val="28"/>
          <w:lang w:eastAsia="en-US"/>
        </w:rPr>
        <w:t>о</w:t>
      </w:r>
    </w:p>
    <w:p w:rsidR="00E6277E" w:rsidRPr="00F1539F" w:rsidRDefault="00E6277E" w:rsidP="00E6277E">
      <w:pPr>
        <w:pStyle w:val="a3"/>
        <w:shd w:val="clear" w:color="auto" w:fill="FFFFFF"/>
        <w:tabs>
          <w:tab w:val="left" w:pos="5850"/>
        </w:tabs>
        <w:spacing w:before="255" w:beforeAutospacing="0" w:after="150" w:afterAutospacing="0" w:line="10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F1539F">
        <w:rPr>
          <w:rFonts w:eastAsia="Calibri"/>
          <w:sz w:val="28"/>
          <w:szCs w:val="28"/>
          <w:lang w:eastAsia="en-US"/>
        </w:rPr>
        <w:t>Постановлением</w:t>
      </w:r>
    </w:p>
    <w:p w:rsidR="00E6277E" w:rsidRPr="00F1539F" w:rsidRDefault="00E6277E" w:rsidP="00E6277E">
      <w:pPr>
        <w:pStyle w:val="a3"/>
        <w:shd w:val="clear" w:color="auto" w:fill="FFFFFF"/>
        <w:tabs>
          <w:tab w:val="left" w:pos="5850"/>
        </w:tabs>
        <w:spacing w:before="255" w:beforeAutospacing="0" w:after="150" w:afterAutospacing="0" w:line="10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Pr="00F1539F">
        <w:rPr>
          <w:rFonts w:eastAsia="Calibri"/>
          <w:sz w:val="28"/>
          <w:szCs w:val="28"/>
          <w:lang w:eastAsia="en-US"/>
        </w:rPr>
        <w:t xml:space="preserve"> главы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гп</w:t>
      </w:r>
      <w:proofErr w:type="spellEnd"/>
    </w:p>
    <w:p w:rsidR="00E6277E" w:rsidRDefault="00E6277E" w:rsidP="00E6277E">
      <w:pPr>
        <w:pStyle w:val="a3"/>
        <w:shd w:val="clear" w:color="auto" w:fill="FFFFFF"/>
        <w:tabs>
          <w:tab w:val="left" w:pos="5850"/>
        </w:tabs>
        <w:spacing w:before="255" w:beforeAutospacing="0" w:after="150" w:afterAutospacing="0" w:line="10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F1539F">
        <w:rPr>
          <w:rFonts w:eastAsia="Calibri"/>
          <w:sz w:val="28"/>
          <w:szCs w:val="28"/>
          <w:lang w:eastAsia="en-US"/>
        </w:rPr>
        <w:t>«Новокручининское»</w:t>
      </w:r>
    </w:p>
    <w:p w:rsidR="00E6277E" w:rsidRDefault="00E6277E" w:rsidP="00E6277E">
      <w:pPr>
        <w:pStyle w:val="a3"/>
        <w:shd w:val="clear" w:color="auto" w:fill="FFFFFF"/>
        <w:tabs>
          <w:tab w:val="left" w:pos="5850"/>
        </w:tabs>
        <w:spacing w:before="255" w:beforeAutospacing="0" w:after="150" w:afterAutospacing="0" w:line="100" w:lineRule="exac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№     от 17 января 2014г.</w:t>
      </w:r>
    </w:p>
    <w:p w:rsidR="00E6277E" w:rsidRPr="009258A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center"/>
        <w:rPr>
          <w:color w:val="303030"/>
          <w:sz w:val="28"/>
          <w:szCs w:val="28"/>
        </w:rPr>
      </w:pPr>
      <w:r w:rsidRPr="00C15676">
        <w:rPr>
          <w:b/>
          <w:bCs/>
          <w:color w:val="303030"/>
          <w:sz w:val="28"/>
          <w:szCs w:val="28"/>
          <w:shd w:val="clear" w:color="auto" w:fill="FFFFFF"/>
        </w:rPr>
        <w:t>ПОЛОЖЕНИЕ</w:t>
      </w:r>
      <w:r w:rsidRPr="00C15676">
        <w:rPr>
          <w:b/>
          <w:bCs/>
          <w:color w:val="303030"/>
          <w:sz w:val="28"/>
          <w:szCs w:val="28"/>
          <w:shd w:val="clear" w:color="auto" w:fill="FFFFFF"/>
        </w:rPr>
        <w:br/>
        <w:t>о порядке выделения и расходования средств резервного фонда</w:t>
      </w:r>
      <w:r w:rsidRPr="00C15676">
        <w:rPr>
          <w:b/>
          <w:bCs/>
          <w:color w:val="303030"/>
          <w:sz w:val="28"/>
          <w:szCs w:val="28"/>
          <w:shd w:val="clear" w:color="auto" w:fill="FFFFFF"/>
        </w:rPr>
        <w:br/>
        <w:t xml:space="preserve">администрации </w:t>
      </w:r>
      <w:proofErr w:type="spellStart"/>
      <w:r>
        <w:rPr>
          <w:b/>
          <w:bCs/>
          <w:color w:val="303030"/>
          <w:sz w:val="28"/>
          <w:szCs w:val="28"/>
          <w:shd w:val="clear" w:color="auto" w:fill="FFFFFF"/>
        </w:rPr>
        <w:t>гп</w:t>
      </w:r>
      <w:proofErr w:type="spellEnd"/>
      <w:r>
        <w:rPr>
          <w:b/>
          <w:bCs/>
          <w:color w:val="303030"/>
          <w:sz w:val="28"/>
          <w:szCs w:val="28"/>
          <w:shd w:val="clear" w:color="auto" w:fill="FFFFFF"/>
        </w:rPr>
        <w:t>. «Новокручининское»</w:t>
      </w:r>
    </w:p>
    <w:p w:rsidR="00E6277E" w:rsidRPr="00C15676" w:rsidRDefault="00E6277E" w:rsidP="00E6277E">
      <w:pPr>
        <w:pStyle w:val="a3"/>
        <w:spacing w:before="255" w:beforeAutospacing="0" w:after="150" w:afterAutospacing="0" w:line="225" w:lineRule="atLeast"/>
        <w:jc w:val="center"/>
        <w:rPr>
          <w:b/>
          <w:bCs/>
          <w:color w:val="303030"/>
          <w:sz w:val="28"/>
          <w:szCs w:val="28"/>
          <w:shd w:val="clear" w:color="auto" w:fill="FFFFFF"/>
        </w:rPr>
      </w:pPr>
      <w:r w:rsidRPr="00C15676">
        <w:rPr>
          <w:b/>
          <w:bCs/>
          <w:color w:val="303030"/>
          <w:sz w:val="28"/>
          <w:szCs w:val="28"/>
          <w:shd w:val="clear" w:color="auto" w:fill="FFFFFF"/>
        </w:rPr>
        <w:t>I. Общие положения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 w:rsidRPr="00C15676">
        <w:rPr>
          <w:color w:val="303030"/>
          <w:sz w:val="28"/>
          <w:szCs w:val="28"/>
        </w:rPr>
        <w:t xml:space="preserve">1.1. Положение о порядке выделения и расходования средств резервного фонда администрации </w:t>
      </w:r>
      <w:proofErr w:type="spellStart"/>
      <w:r>
        <w:rPr>
          <w:color w:val="303030"/>
          <w:sz w:val="28"/>
          <w:szCs w:val="28"/>
        </w:rPr>
        <w:t>гп</w:t>
      </w:r>
      <w:proofErr w:type="spellEnd"/>
      <w:r>
        <w:rPr>
          <w:color w:val="303030"/>
          <w:sz w:val="28"/>
          <w:szCs w:val="28"/>
        </w:rPr>
        <w:t>. «Новокручининское»</w:t>
      </w:r>
      <w:r w:rsidRPr="00C15676">
        <w:rPr>
          <w:color w:val="303030"/>
          <w:sz w:val="28"/>
          <w:szCs w:val="28"/>
        </w:rPr>
        <w:t xml:space="preserve"> устанавливает порядок формирования, расходования и </w:t>
      </w:r>
      <w:proofErr w:type="gramStart"/>
      <w:r w:rsidRPr="00C15676">
        <w:rPr>
          <w:color w:val="303030"/>
          <w:sz w:val="28"/>
          <w:szCs w:val="28"/>
        </w:rPr>
        <w:t>контроля за</w:t>
      </w:r>
      <w:proofErr w:type="gramEnd"/>
      <w:r w:rsidRPr="00C15676">
        <w:rPr>
          <w:color w:val="303030"/>
          <w:sz w:val="28"/>
          <w:szCs w:val="28"/>
        </w:rPr>
        <w:t xml:space="preserve"> использованием средств резервного фонда.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 w:rsidRPr="00C15676">
        <w:rPr>
          <w:color w:val="303030"/>
          <w:sz w:val="28"/>
          <w:szCs w:val="28"/>
        </w:rPr>
        <w:t xml:space="preserve">1.2. Настоящее Положение </w:t>
      </w:r>
      <w:r>
        <w:rPr>
          <w:color w:val="303030"/>
          <w:sz w:val="28"/>
          <w:szCs w:val="28"/>
        </w:rPr>
        <w:t>разработано в соответствии со ст. 81 Бюджетного кодекса Российской Федерации.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 w:rsidRPr="00C15676">
        <w:rPr>
          <w:color w:val="303030"/>
          <w:sz w:val="28"/>
          <w:szCs w:val="28"/>
        </w:rPr>
        <w:t>1.3. Резервный фонд представляет собой обос</w:t>
      </w:r>
      <w:r>
        <w:rPr>
          <w:color w:val="303030"/>
          <w:sz w:val="28"/>
          <w:szCs w:val="28"/>
        </w:rPr>
        <w:t>обленную часть средств местного</w:t>
      </w:r>
      <w:r w:rsidRPr="00C15676">
        <w:rPr>
          <w:color w:val="303030"/>
          <w:sz w:val="28"/>
          <w:szCs w:val="28"/>
        </w:rPr>
        <w:t xml:space="preserve"> бюджета </w:t>
      </w:r>
      <w:proofErr w:type="spellStart"/>
      <w:r>
        <w:rPr>
          <w:color w:val="303030"/>
          <w:sz w:val="28"/>
          <w:szCs w:val="28"/>
        </w:rPr>
        <w:t>гп</w:t>
      </w:r>
      <w:proofErr w:type="spellEnd"/>
      <w:r>
        <w:rPr>
          <w:color w:val="303030"/>
          <w:sz w:val="28"/>
          <w:szCs w:val="28"/>
        </w:rPr>
        <w:t xml:space="preserve">. «Новокручининское», </w:t>
      </w:r>
      <w:r w:rsidRPr="00C15676">
        <w:rPr>
          <w:color w:val="303030"/>
          <w:sz w:val="28"/>
          <w:szCs w:val="28"/>
        </w:rPr>
        <w:t xml:space="preserve"> </w:t>
      </w:r>
      <w:proofErr w:type="gramStart"/>
      <w:r w:rsidRPr="00C15676">
        <w:rPr>
          <w:color w:val="303030"/>
          <w:sz w:val="28"/>
          <w:szCs w:val="28"/>
        </w:rPr>
        <w:t>предназначенную</w:t>
      </w:r>
      <w:proofErr w:type="gramEnd"/>
      <w:r w:rsidRPr="00C15676">
        <w:rPr>
          <w:color w:val="303030"/>
          <w:sz w:val="28"/>
          <w:szCs w:val="28"/>
        </w:rPr>
        <w:t xml:space="preserve"> для финансирования непредвиденных расходов, в том числе расходов на проведение аварийно-спасательных и иных мероприятий, связанных с ликвидацией последствий стихийных бедствий и других чрезвычайных ситуаций</w:t>
      </w:r>
      <w:r>
        <w:rPr>
          <w:color w:val="303030"/>
          <w:sz w:val="28"/>
          <w:szCs w:val="28"/>
        </w:rPr>
        <w:t>, не предусмотренных в бюджете городского поселения «Новокручининское» на соответствующий финансовый год.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center"/>
        <w:rPr>
          <w:color w:val="303030"/>
          <w:sz w:val="28"/>
          <w:szCs w:val="28"/>
        </w:rPr>
      </w:pPr>
      <w:r w:rsidRPr="00C15676">
        <w:rPr>
          <w:b/>
          <w:bCs/>
          <w:color w:val="303030"/>
          <w:sz w:val="28"/>
          <w:szCs w:val="28"/>
        </w:rPr>
        <w:t>II.</w:t>
      </w:r>
      <w:r w:rsidRPr="00C15676">
        <w:rPr>
          <w:rStyle w:val="apple-converted-space"/>
          <w:b/>
          <w:bCs/>
          <w:color w:val="303030"/>
          <w:sz w:val="28"/>
          <w:szCs w:val="28"/>
        </w:rPr>
        <w:t> </w:t>
      </w:r>
      <w:r w:rsidRPr="00C15676">
        <w:rPr>
          <w:b/>
          <w:bCs/>
          <w:color w:val="303030"/>
          <w:sz w:val="28"/>
          <w:szCs w:val="28"/>
        </w:rPr>
        <w:t>Порядок формирования средств резервного фонда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 w:rsidRPr="00C15676">
        <w:rPr>
          <w:color w:val="303030"/>
          <w:sz w:val="28"/>
          <w:szCs w:val="28"/>
        </w:rPr>
        <w:t>2.1. Резервный фонд формируется за счет средств бюджета</w:t>
      </w:r>
      <w:r>
        <w:rPr>
          <w:color w:val="303030"/>
          <w:sz w:val="28"/>
          <w:szCs w:val="28"/>
        </w:rPr>
        <w:t xml:space="preserve"> городского поселения «Новокручининское» </w:t>
      </w:r>
      <w:r w:rsidRPr="00C15676">
        <w:rPr>
          <w:color w:val="303030"/>
          <w:sz w:val="28"/>
          <w:szCs w:val="28"/>
        </w:rPr>
        <w:t xml:space="preserve"> в объеме до 3% от его расходной части и выделяется отдельной строкой при утверждении решения о бюджете </w:t>
      </w:r>
      <w:r>
        <w:rPr>
          <w:color w:val="303030"/>
          <w:sz w:val="28"/>
          <w:szCs w:val="28"/>
        </w:rPr>
        <w:t>городского поселения «Новокручининское»</w:t>
      </w:r>
      <w:r w:rsidRPr="00C15676">
        <w:rPr>
          <w:color w:val="303030"/>
          <w:sz w:val="28"/>
          <w:szCs w:val="28"/>
        </w:rPr>
        <w:t xml:space="preserve"> на очередной финансовый год.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center"/>
        <w:rPr>
          <w:color w:val="303030"/>
          <w:sz w:val="28"/>
          <w:szCs w:val="28"/>
        </w:rPr>
      </w:pPr>
      <w:r w:rsidRPr="00C15676">
        <w:rPr>
          <w:b/>
          <w:bCs/>
          <w:color w:val="303030"/>
          <w:sz w:val="28"/>
          <w:szCs w:val="28"/>
        </w:rPr>
        <w:t>III.</w:t>
      </w:r>
      <w:r w:rsidRPr="00C15676">
        <w:rPr>
          <w:rStyle w:val="apple-converted-space"/>
          <w:b/>
          <w:bCs/>
          <w:color w:val="303030"/>
          <w:sz w:val="28"/>
          <w:szCs w:val="28"/>
        </w:rPr>
        <w:t> </w:t>
      </w:r>
      <w:r w:rsidRPr="00C15676">
        <w:rPr>
          <w:b/>
          <w:bCs/>
          <w:color w:val="303030"/>
          <w:sz w:val="28"/>
          <w:szCs w:val="28"/>
        </w:rPr>
        <w:t>Направления расходования средств резервного фонда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3.1. </w:t>
      </w:r>
      <w:r w:rsidRPr="00C15676">
        <w:rPr>
          <w:color w:val="303030"/>
          <w:sz w:val="28"/>
          <w:szCs w:val="28"/>
        </w:rPr>
        <w:t>Средства резервного фонда расходуются на финансирование непредвиденных и дополнительных расходов, связанных с проведением мероприятий: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 w:rsidRPr="00C15676">
        <w:rPr>
          <w:color w:val="303030"/>
          <w:sz w:val="28"/>
          <w:szCs w:val="28"/>
        </w:rPr>
        <w:t xml:space="preserve">а) по осуществлению </w:t>
      </w:r>
      <w:r>
        <w:rPr>
          <w:color w:val="303030"/>
          <w:sz w:val="28"/>
          <w:szCs w:val="28"/>
        </w:rPr>
        <w:t xml:space="preserve"> </w:t>
      </w:r>
      <w:r w:rsidRPr="00C15676">
        <w:rPr>
          <w:color w:val="303030"/>
          <w:sz w:val="28"/>
          <w:szCs w:val="28"/>
        </w:rPr>
        <w:t>авари</w:t>
      </w:r>
      <w:r>
        <w:rPr>
          <w:color w:val="303030"/>
          <w:sz w:val="28"/>
          <w:szCs w:val="28"/>
        </w:rPr>
        <w:t xml:space="preserve">йно-восстановительных </w:t>
      </w:r>
      <w:r w:rsidRPr="00C15676">
        <w:rPr>
          <w:color w:val="303030"/>
          <w:sz w:val="28"/>
          <w:szCs w:val="28"/>
        </w:rPr>
        <w:t>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или стихийных бедствий</w:t>
      </w:r>
      <w:r>
        <w:rPr>
          <w:color w:val="303030"/>
          <w:sz w:val="28"/>
          <w:szCs w:val="28"/>
        </w:rPr>
        <w:t xml:space="preserve"> (только местного уровня), имевших место в текущем финансовом году;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б</w:t>
      </w:r>
      <w:r w:rsidRPr="00C15676">
        <w:rPr>
          <w:color w:val="303030"/>
          <w:sz w:val="28"/>
          <w:szCs w:val="28"/>
        </w:rPr>
        <w:t>) по оказанию разовой материальной помощи лицам, пострадавшим в результате стихийных бедствий;</w:t>
      </w:r>
    </w:p>
    <w:p w:rsidR="00E6277E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в)</w:t>
      </w:r>
      <w:r w:rsidRPr="00C15676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разовые выплаты по оказанию материальной помощи гражданам, оказавшимся в трудной жизненной ситуации;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г) поддержка общественных организаций и объединений;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proofErr w:type="spellStart"/>
      <w:r>
        <w:rPr>
          <w:color w:val="303030"/>
          <w:sz w:val="28"/>
          <w:szCs w:val="28"/>
        </w:rPr>
        <w:t>д</w:t>
      </w:r>
      <w:proofErr w:type="spellEnd"/>
      <w:r w:rsidRPr="00C15676">
        <w:rPr>
          <w:color w:val="303030"/>
          <w:sz w:val="28"/>
          <w:szCs w:val="28"/>
        </w:rPr>
        <w:t xml:space="preserve">) по </w:t>
      </w:r>
      <w:r>
        <w:rPr>
          <w:color w:val="303030"/>
          <w:sz w:val="28"/>
          <w:szCs w:val="28"/>
        </w:rPr>
        <w:t>осуществлению других мероприятий и расходов, относящихся к полномочиям органов местного самоуправления городского поселения «Новокручининское» (по постановлению, распоряжению главы администрации).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center"/>
        <w:rPr>
          <w:color w:val="303030"/>
          <w:sz w:val="28"/>
          <w:szCs w:val="28"/>
        </w:rPr>
      </w:pPr>
      <w:r w:rsidRPr="00C15676">
        <w:rPr>
          <w:b/>
          <w:bCs/>
          <w:color w:val="303030"/>
          <w:sz w:val="28"/>
          <w:szCs w:val="28"/>
        </w:rPr>
        <w:t>IV.</w:t>
      </w:r>
      <w:r w:rsidRPr="00C15676">
        <w:rPr>
          <w:rStyle w:val="apple-converted-space"/>
          <w:b/>
          <w:bCs/>
          <w:color w:val="303030"/>
          <w:sz w:val="28"/>
          <w:szCs w:val="28"/>
        </w:rPr>
        <w:t> </w:t>
      </w:r>
      <w:r w:rsidRPr="00C15676">
        <w:rPr>
          <w:b/>
          <w:bCs/>
          <w:color w:val="303030"/>
          <w:sz w:val="28"/>
          <w:szCs w:val="28"/>
        </w:rPr>
        <w:t>Порядок расходования средств резервного фонда</w:t>
      </w:r>
    </w:p>
    <w:p w:rsidR="00E6277E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4.1. Средства из резервного фонда администрации городского поселения «Новокручининское» выделяются на основании Постановления, Распоряжения главы администрации городского поселения «Новокручининское». В Постановлении, распоряжении главы администрации городского поселения «Новокручининское» о выделении средств из резервного фонда администрации указывается:</w:t>
      </w:r>
    </w:p>
    <w:p w:rsidR="00E6277E" w:rsidRDefault="00E6277E" w:rsidP="00E6277E">
      <w:pPr>
        <w:pStyle w:val="a3"/>
        <w:numPr>
          <w:ilvl w:val="0"/>
          <w:numId w:val="2"/>
        </w:numPr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источник предоставления средств – резервный фонд;</w:t>
      </w:r>
    </w:p>
    <w:p w:rsidR="00E6277E" w:rsidRDefault="00E6277E" w:rsidP="00E6277E">
      <w:pPr>
        <w:pStyle w:val="a3"/>
        <w:numPr>
          <w:ilvl w:val="0"/>
          <w:numId w:val="2"/>
        </w:numPr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основания выделения средств из резервного фонда;</w:t>
      </w:r>
    </w:p>
    <w:p w:rsidR="00E6277E" w:rsidRDefault="00E6277E" w:rsidP="00E6277E">
      <w:pPr>
        <w:pStyle w:val="a3"/>
        <w:numPr>
          <w:ilvl w:val="0"/>
          <w:numId w:val="2"/>
        </w:numPr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общий размер ассигнований  и их распределение по получателям и проводимым мероприятиям.</w:t>
      </w:r>
    </w:p>
    <w:p w:rsidR="00E6277E" w:rsidRPr="008C40DA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 w:rsidRPr="008C40DA">
        <w:rPr>
          <w:color w:val="303030"/>
          <w:sz w:val="28"/>
          <w:szCs w:val="28"/>
        </w:rPr>
        <w:t xml:space="preserve"> Использование средств на цели, не предусмотренные Постановлением</w:t>
      </w:r>
      <w:r>
        <w:rPr>
          <w:color w:val="303030"/>
          <w:sz w:val="28"/>
          <w:szCs w:val="28"/>
        </w:rPr>
        <w:t>, Распоряжением</w:t>
      </w:r>
      <w:r w:rsidRPr="008C40DA">
        <w:rPr>
          <w:color w:val="303030"/>
          <w:sz w:val="28"/>
          <w:szCs w:val="28"/>
        </w:rPr>
        <w:t xml:space="preserve"> главы администрации не допускаются.</w:t>
      </w:r>
    </w:p>
    <w:p w:rsidR="00E6277E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4.2. Проекты Постановлений, Распоряжений главы администрации городского поселения  «Новокручининское» о выделении средств из резервного фонда городского поселения «Новокручининское» с указанием размера выделяемых средств и направления их расходования готовит заместитель главы администрации по финансам в течени</w:t>
      </w:r>
      <w:proofErr w:type="gramStart"/>
      <w:r>
        <w:rPr>
          <w:color w:val="303030"/>
          <w:sz w:val="28"/>
          <w:szCs w:val="28"/>
        </w:rPr>
        <w:t>и</w:t>
      </w:r>
      <w:proofErr w:type="gramEnd"/>
      <w:r>
        <w:rPr>
          <w:color w:val="303030"/>
          <w:sz w:val="28"/>
          <w:szCs w:val="28"/>
        </w:rPr>
        <w:t xml:space="preserve"> 5 рабочих дней после получения соответствующего поручения главы администрации городского поселения «Новокручининское»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4.3. Для составления проекта Постановления, Распоряжения главы администрации городского поселения «Новокручининское» необходимо наличие документов с обоснованием размера испрашиваемых средств, в случае необходимости включая  сметно-финансовые расчеты, акты обследования, заключение комиссии, экспертов и т.д.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center"/>
        <w:rPr>
          <w:color w:val="303030"/>
          <w:sz w:val="28"/>
          <w:szCs w:val="28"/>
        </w:rPr>
      </w:pPr>
      <w:r w:rsidRPr="00C15676">
        <w:rPr>
          <w:b/>
          <w:bCs/>
          <w:color w:val="303030"/>
          <w:sz w:val="28"/>
          <w:szCs w:val="28"/>
        </w:rPr>
        <w:t>V.</w:t>
      </w:r>
      <w:r w:rsidRPr="00C15676">
        <w:rPr>
          <w:rStyle w:val="apple-converted-space"/>
          <w:b/>
          <w:bCs/>
          <w:color w:val="303030"/>
          <w:sz w:val="28"/>
          <w:szCs w:val="28"/>
        </w:rPr>
        <w:t> </w:t>
      </w:r>
      <w:proofErr w:type="gramStart"/>
      <w:r w:rsidRPr="00C15676">
        <w:rPr>
          <w:b/>
          <w:bCs/>
          <w:color w:val="303030"/>
          <w:sz w:val="28"/>
          <w:szCs w:val="28"/>
        </w:rPr>
        <w:t>Контроль за</w:t>
      </w:r>
      <w:proofErr w:type="gramEnd"/>
      <w:r w:rsidRPr="00C15676">
        <w:rPr>
          <w:b/>
          <w:bCs/>
          <w:color w:val="303030"/>
          <w:sz w:val="28"/>
          <w:szCs w:val="28"/>
        </w:rPr>
        <w:t xml:space="preserve"> использованием средств резервного фонда</w:t>
      </w:r>
    </w:p>
    <w:p w:rsidR="00E6277E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5.1 Средства из резервного фонда администрации городского поселения «Новокручининское» выделяются на финансирование мероприятий по ликвидации чрезвычайных ситуаций только местного уровня.</w:t>
      </w:r>
    </w:p>
    <w:p w:rsidR="00E6277E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5.2. Администрация городского поселения «Новокручининское» ежеквартально информирует представительный орган городского поселения «Новокручининское» о расходовании средств резервного фонда.</w:t>
      </w:r>
    </w:p>
    <w:p w:rsidR="00E6277E" w:rsidRPr="00C15676" w:rsidRDefault="00E6277E" w:rsidP="00E6277E">
      <w:pPr>
        <w:pStyle w:val="a3"/>
        <w:shd w:val="clear" w:color="auto" w:fill="FFFFFF"/>
        <w:spacing w:before="255" w:beforeAutospacing="0" w:after="150" w:afterAutospacing="0" w:line="225" w:lineRule="atLeast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5.3. </w:t>
      </w:r>
      <w:proofErr w:type="gramStart"/>
      <w:r>
        <w:rPr>
          <w:color w:val="303030"/>
          <w:sz w:val="28"/>
          <w:szCs w:val="28"/>
        </w:rPr>
        <w:t>Контроль за</w:t>
      </w:r>
      <w:proofErr w:type="gramEnd"/>
      <w:r>
        <w:rPr>
          <w:color w:val="303030"/>
          <w:sz w:val="28"/>
          <w:szCs w:val="28"/>
        </w:rPr>
        <w:t xml:space="preserve"> целевым использованием средств резервного фонда осуществляет заместитель главы администрации по финансам, если иное не предусмотрено постановлением, распоряжением главы администрации.</w:t>
      </w:r>
    </w:p>
    <w:p w:rsidR="00E6277E" w:rsidRPr="00C15676" w:rsidRDefault="00E6277E" w:rsidP="00E6277E">
      <w:pPr>
        <w:jc w:val="both"/>
        <w:rPr>
          <w:rFonts w:ascii="Times New Roman" w:hAnsi="Times New Roman"/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 w:line="240" w:lineRule="auto"/>
        <w:ind w:left="180"/>
        <w:rPr>
          <w:sz w:val="28"/>
          <w:szCs w:val="28"/>
        </w:rPr>
      </w:pPr>
    </w:p>
    <w:p w:rsidR="00E6277E" w:rsidRDefault="00E6277E" w:rsidP="00E6277E">
      <w:pPr>
        <w:spacing w:after="0"/>
        <w:ind w:left="180"/>
        <w:rPr>
          <w:sz w:val="28"/>
          <w:szCs w:val="28"/>
        </w:rPr>
      </w:pPr>
    </w:p>
    <w:p w:rsidR="00E6277E" w:rsidRDefault="00E6277E" w:rsidP="00E6277E">
      <w:pPr>
        <w:ind w:left="180"/>
        <w:rPr>
          <w:sz w:val="28"/>
          <w:szCs w:val="28"/>
        </w:rPr>
      </w:pPr>
    </w:p>
    <w:p w:rsidR="00E6277E" w:rsidRDefault="00E6277E" w:rsidP="00E6277E">
      <w:pPr>
        <w:ind w:left="180"/>
        <w:rPr>
          <w:sz w:val="28"/>
          <w:szCs w:val="28"/>
        </w:rPr>
      </w:pPr>
    </w:p>
    <w:p w:rsidR="00E6277E" w:rsidRDefault="00E6277E" w:rsidP="00E6277E">
      <w:pPr>
        <w:rPr>
          <w:sz w:val="28"/>
          <w:szCs w:val="28"/>
        </w:rPr>
      </w:pPr>
    </w:p>
    <w:p w:rsidR="005728F3" w:rsidRDefault="005728F3"/>
    <w:sectPr w:rsidR="005728F3" w:rsidSect="005274C8">
      <w:pgSz w:w="11906" w:h="16838"/>
      <w:pgMar w:top="107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903"/>
    <w:multiLevelType w:val="hybridMultilevel"/>
    <w:tmpl w:val="42DE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5DE5"/>
    <w:multiLevelType w:val="hybridMultilevel"/>
    <w:tmpl w:val="4C74600A"/>
    <w:lvl w:ilvl="0" w:tplc="2760E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77E"/>
    <w:rsid w:val="005728F3"/>
    <w:rsid w:val="00E37626"/>
    <w:rsid w:val="00E6277E"/>
    <w:rsid w:val="00E8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5323</Characters>
  <Application>Microsoft Office Word</Application>
  <DocSecurity>0</DocSecurity>
  <Lines>44</Lines>
  <Paragraphs>12</Paragraphs>
  <ScaleCrop>false</ScaleCrop>
  <Company>Grizli777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2014-02-25T02:44:00Z</dcterms:created>
  <dcterms:modified xsi:type="dcterms:W3CDTF">2014-02-25T02:47:00Z</dcterms:modified>
</cp:coreProperties>
</file>