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-53340</wp:posOffset>
            </wp:positionV>
            <wp:extent cx="657225" cy="923925"/>
            <wp:effectExtent l="19050" t="0" r="9525" b="0"/>
            <wp:wrapSquare wrapText="righ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Pr="00EE68B3" w:rsidRDefault="004A0F35" w:rsidP="004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A0F35" w:rsidRPr="00EE68B3" w:rsidRDefault="004A0F35" w:rsidP="004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городского поселения</w:t>
      </w:r>
    </w:p>
    <w:p w:rsidR="004A0F35" w:rsidRDefault="004A0F35" w:rsidP="004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«Новокручининское»</w:t>
      </w:r>
    </w:p>
    <w:p w:rsidR="004A0F35" w:rsidRPr="00153FA1" w:rsidRDefault="004A0F35" w:rsidP="004A0F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3F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4A0F35" w:rsidRPr="00153FA1" w:rsidRDefault="004A0F35" w:rsidP="004A0F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3F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«Читинский район»</w:t>
      </w:r>
    </w:p>
    <w:p w:rsidR="004A0F35" w:rsidRPr="00EE68B3" w:rsidRDefault="004A0F35" w:rsidP="004A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F35" w:rsidRPr="00EE68B3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мая  2014</w:t>
      </w: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EE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121</w:t>
      </w:r>
    </w:p>
    <w:p w:rsidR="004A0F35" w:rsidRPr="00EE68B3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00"/>
      </w:tblPr>
      <w:tblGrid>
        <w:gridCol w:w="9571"/>
      </w:tblGrid>
      <w:tr w:rsidR="004A0F35" w:rsidRPr="00EE68B3" w:rsidTr="00680E2E">
        <w:trPr>
          <w:trHeight w:val="568"/>
        </w:trPr>
        <w:tc>
          <w:tcPr>
            <w:tcW w:w="9571" w:type="dxa"/>
          </w:tcPr>
          <w:p w:rsidR="004A0F35" w:rsidRPr="001D1BEB" w:rsidRDefault="004A0F35" w:rsidP="0068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внесении изменений в Постановление №347 от 16.12.2013г. «</w:t>
            </w: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расчета исходных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данных и результата расчета объема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нормативных затрат на оказание муниципальным учреждением МБУК</w:t>
            </w:r>
          </w:p>
          <w:p w:rsidR="004A0F35" w:rsidRPr="00153FA1" w:rsidRDefault="004A0F35" w:rsidP="0068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ДБИЦ "Родник" муниципальных услуг и нормативных затрат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 имущества  на  2014</w:t>
            </w:r>
            <w:r w:rsidRPr="001D1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внесенными изменениями от 10.01.2014г. Постановление №5, от 03.03.2014г. Постановление №47»</w:t>
            </w:r>
          </w:p>
          <w:p w:rsidR="004A0F35" w:rsidRPr="00EE68B3" w:rsidRDefault="004A0F35" w:rsidP="0068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0F35" w:rsidRPr="00EE68B3" w:rsidRDefault="004A0F35" w:rsidP="004A0F35">
      <w:pPr>
        <w:spacing w:before="60"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Pr="00EE68B3" w:rsidRDefault="004A0F35" w:rsidP="004A0F3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Поручения Губернатора Забайкальского края №пп-15-14 от 15.04.2014г. «О внесении изменений в отраслях социальной сферы, направление на повышение эффективности сферы культуры муниципального района Забайкальского края», во исполнение Указа Президента от 07.05.2012г. №597, Постановления Администрации муниципального района «Читинский район» от 18.04.2014г. №1061 «О мероприятиях по реализации государственной социальной политики», на основании Распоряжения Главы администрации городского поселения «Новокручининское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№47 от 15.05.2014г. «О введении в штат администрации дополнительных единиц технического персонала»</w:t>
      </w:r>
    </w:p>
    <w:p w:rsidR="004A0F35" w:rsidRDefault="004A0F35" w:rsidP="004A0F35">
      <w:pPr>
        <w:spacing w:before="60"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A0F35" w:rsidRPr="009978DE" w:rsidRDefault="004A0F35" w:rsidP="004A0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</w:t>
      </w:r>
      <w:proofErr w:type="spellEnd"/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«Новокручининское» №347 от 16.12.2013г. «Об утверждении расчета исходных данных и результата расчета объема нормативных затрат на оказание муниципальным учреждением МБУК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ДБИЦ "Родник" муниципальных услуг и нормативных затрат на содержание  имущества  на  2014 год»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внесенными изменениями от 10.01.2014г.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№5 и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03.03.2014г.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9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исключением из штата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МБУК ДБИЦ «Родник» 4,25 ставки технического персонала:</w:t>
      </w:r>
    </w:p>
    <w:p w:rsidR="004A0F35" w:rsidRDefault="004A0F35" w:rsidP="004A0F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 уменьшить 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211 «заработная плата»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МБУК «Родник» 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99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136,356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ДБИЦ «Родник» на сумму 56,815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</w:t>
      </w:r>
    </w:p>
    <w:p w:rsidR="004A0F35" w:rsidRDefault="004A0F35" w:rsidP="004A0F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- уменьшить статью 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213 «Начисление на выплаты по оплате труда»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МБУК «Родник»  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41,18</w:t>
      </w:r>
      <w:r w:rsidRPr="001F2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9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ДБИЦ «Родник» на сумму 17,16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</w:t>
      </w:r>
      <w:r w:rsidRPr="0099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0F35" w:rsidRPr="009978DE" w:rsidRDefault="004A0F35" w:rsidP="004A0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9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исходные данные и результаты расчетов объема нормативных затрат на оказание муниципальным учреждением МБУК ДБИЦ "Родник" муниципальных  услуг и нормативных затрат на содержание  имущества  на 2014 год с внесенными изменениями согласно приложению №1 к данному Постановлению.</w:t>
      </w:r>
    </w:p>
    <w:p w:rsidR="004A0F35" w:rsidRPr="0024733F" w:rsidRDefault="004A0F35" w:rsidP="004A0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24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финансам </w:t>
      </w:r>
      <w:proofErr w:type="spellStart"/>
      <w:r w:rsidRPr="0024733F">
        <w:rPr>
          <w:rFonts w:ascii="Times New Roman" w:eastAsia="Calibri" w:hAnsi="Times New Roman" w:cs="Times New Roman"/>
          <w:sz w:val="28"/>
          <w:szCs w:val="28"/>
          <w:lang w:eastAsia="ru-RU"/>
        </w:rPr>
        <w:t>Войтенкову</w:t>
      </w:r>
      <w:proofErr w:type="spellEnd"/>
      <w:r w:rsidRPr="0024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А.</w:t>
      </w:r>
    </w:p>
    <w:p w:rsidR="004A0F35" w:rsidRPr="00EA6D13" w:rsidRDefault="004A0F35" w:rsidP="004A0F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Pr="00EE68B3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A0F35" w:rsidRPr="00EE68B3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4A0F35" w:rsidRPr="00EE68B3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«Новокручининское»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</w:t>
      </w:r>
      <w:proofErr w:type="spellEnd"/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35" w:rsidRDefault="004A0F35" w:rsidP="004A0F35"/>
    <w:p w:rsidR="009045FA" w:rsidRDefault="009045FA"/>
    <w:sectPr w:rsidR="009045FA" w:rsidSect="0039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B3A"/>
    <w:multiLevelType w:val="hybridMultilevel"/>
    <w:tmpl w:val="707A8B56"/>
    <w:lvl w:ilvl="0" w:tplc="DBB8D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35"/>
    <w:rsid w:val="004A0F35"/>
    <w:rsid w:val="006C68FA"/>
    <w:rsid w:val="0090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RPaLyAWidvAp82s/cksb9lt/3eza0ru108Ungay7IXM=</DigestValue>
    </Reference>
    <Reference URI="#idOfficeObject" Type="http://www.w3.org/2000/09/xmldsig#Object">
      <DigestMethod Algorithm="http://www.w3.org/2001/04/xmldsig-more#gostr3411"/>
      <DigestValue>qDyLX1iPYzz8/Uv8X+Pm/oeqmfurwai1MjCoHmF3O3Q=</DigestValue>
    </Reference>
  </SignedInfo>
  <SignatureValue>
    hibFmKC/htvahtRWzi6xoqMI/OVnleG9sPnYivXAESM6AKKGTaA1Dl4AHbvtFJauMbuo1Elr
    GFP5XHKeOV9hiw==
  </SignatureValue>
  <KeyInfo>
    <KeyValue>
      <RSAKeyValue>
        <Modulus>
            pkNjcjU/v0WOFaE3CsrAFK+WiIcilvG1m3oOJe89KPGPDrBvCTxCiYKrLD1QIPexAR4CAgOF
            KgcGACQCAgOFKg==
          </Modulus>
        <Exponent>BwYSMA==</Exponent>
      </RSAKeyValue>
    </KeyValue>
    <X509Data>
      <X509Certificate>
          MIIIozCCCFCgAwIBAgIQAc9TkVE59bAAAAAABL4ACzAKBgYqhQMCAgMFADCCAUIxPTA7BgNV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stC10YDRj9GO0YnQuNC5INGG0LXQvdGC0YAxETAPBgNVBAMMCENoaXRhIENBMB4XDTE0MDQw
          OTAxMTYyMVoXDTE1MDQwOTAxMTYyMVowggGvMRgwFgYFKoUDZAESDTEwNTc1MjQwMTg4NjAx
          GjAYBggqhQMDgQMBARIMMDA3NTI0MDEyNDc5MRYwFAYFKoUDZAMSCzA0MTEyOTkzMTI0MQsw
          CQYDVQQGEwJSVTEvMC0GA1UECAwmNzUg0JfQsNCx0LDQudC60LDQu9GM0YHQutC40Lkg0LrR
          gNCw0LkxSDBGBgNVBAcMP9Cn0LjRgtC40L3RgdC60LjQuSDRgNCw0LnQvtC9LCDQndC+0LLQ
          vtC60YDRg9GH0LjQvdC40L3RgdC60LjQuTETMBEGA1UEDAwK0JPQu9Cw0LLQsDFsMGoGA1UE
          Cgxj0JDQtNC80LjQvdC40YHRgtGA0LDRhtC40Y8g0YHQtdC70YzRgdC60L7Qs9C+INC/0L7R
          gdC10LvQtdC90LjRjyAi0J3QvtCy0L7QutGA0YPRh9C40L3QuNC90YHQutC+0LUiMR8wHQYJ
          KoZIhvcNAQkBFhBhZG1jaXRAeWFuZGV4LnJ1MTMwMQYDVQQDDCrQm9C10LTQvdC10LIg0JzQ
          uNGF0LDQuNC7INCf0LDQstC70L7QstC40YcwYzAcBgYqhQMCAhMwEgYHKoUDAgIkAAYHKoUD
          AgIeAQNDAARAsfcgUD0sq4KJQjwJb7AOj/EoPe8lDnqbtfGWIoeIlq8UwMoKN6EVjkW/PzVy
          Y0OmRgoRnZIE5tgJSp3VVE9EYIEJADA0QkUwMDAzo4IEoDCCBJwwDgYDVR0PAQH/BAQDAgTw
          MB0GA1UdDgQWBBR9LjhR8ZMwMOOlyTac0Em5PAIF8DA4BgNVHSUEMTAvBggrBgEFBQcDAgYI
          KwYBBQUHAwQGByqFAwICIgYGBiqFA2QCAQYIKoUDBQEYAhMwFQYFKoUDZG8EDAwKVmlQTmV0
          IENTUDAdBgNVHSAEFjAUMAgGBiqFA2RxATAIBgYqhQNkcQIwggGTBgUqhQNkcASCAYgwggGE
          DB3QodCa0JfQmCDCq9CU0L7QvNC10L0t0JrQoTLCuwyBnCLQn9GA0L7Qs9GA0LDQvNC80L3Q
          vi3QsNC/0L/QsNGA0LDRgtC90YvQuSDQutC+0LzQv9C70LXQutGBICLQo9C00L7RgdGC0L7Q
          stC10YDRj9GO0YnQuNC5INGG0LXQvdGC0YAg0LrQvtGA0L/QvtGA0LDRgtC40LLQvdC+0LPQ
          viDRg9GA0L7QstC90Y8gVmlQTmV0INCa0KEyIgxj0KHQtdGA0YLQuNGE0LjQutCw0YIg0YHQ
          vtC+0YLQstC10YLRgdGC0LLQuNGPINCk0KHQkSDQoNC+0YHRgdC40Lgg4oSWINCh0KQvMTE0
          LTE0NzEg0L7RgiAwMS4wOC4yMDEwDF/QodC10YDRgtC40YTQuNC60LDRgiDRgdC+0L7RgtCy
          0LXRgtGB0YLQstC40Y8g0KTQodCRINCg0L7RgdGB0LjQuCDQodCkLzEyMS0xODcxINC+0YIg
          MjYuMDYuMjAxMjAMBgNVHRMBAf8EAjAAMHcGA1UdHwRwMG4wbKBqoGiGZmh0dHA6Ly91Y2Vj
          cC5lLXphYi5ydS9yZWcvaW50Y3JsaW5mby8xMjE0LWtpZEIwNEU5QUQ2QjMwMDBBQzMwMEZB
          NjlCQzg3NUQxMTZBNDQxQjhEQkUvcmV2b2tlZENlcnRzLmNybDBWBggrBgEFBQcBAQRKMEgw
          RgYIKwYBBQUHMAKGOmh0dHA6Ly91Y2VjcC5lLXphYi5ydS9yZWcvaXNzdWVyaW5mby8yMDEz
          L0NoaXRhQ0FfMjAxMy5jcnQwggGDBgNVHSMEggF6MIIBdoAUsE6a1rMACsMA+mm8h10RakQb
          jb6hggFKpIIBRjCCAUIxPTA7BgNVBAkMNNCa0L7RgdGC0Y7RiNC60L4t0JPRgNC40LPQvtGA
          0L7QstC40YfQsCDRg9C7Liwg0LQuIDQxGDAWBgUqhQNkARINMTA0NzU1MDAzNzAxNzEaMBgG
          CCqFAwOBAwEBEgwwMDc1MzYwNTc0OTkxCzAJBgNVBAYTAlJVMREwDwYDVQQHDAjQp9C40YLQ
          sDEvMC0GA1UECAwmNzUg0JfQsNCx0LDQudC60LDQu9GM0YHQutC40Lkg0LrRgNCw0LkxHTAb
          BgkqhkiG9w0BCQEWDnVjZWNwQGUtemFiLnJ1MRYwFAYDVQQKDA3Qk9CjICLQl9CY0KYiMTAw
          LgYDVQQLDCfQo9C00L7RgdGC0L7QstC10YDRj9GO0YnQuNC5INGG0LXQvdGC0YAxETAPBgNV
          BAMMCENoaXRhIENBghABzoQ8sgtD8AAAAB4EvgADMAoGBiqFAwICAwUAA0EA60OsJuWih6Zg
          dAIT06VT1jGWCIy+OtyrVrsE5DKxuG3O9RzIQcTgtz3/ydx7EHZzju1+94TsMjXOQQZWz/J1
          PQ==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bZq8WLC91ubHxI39/QRL/NhAdgQ=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media/image1.jpeg?ContentType=image/jpeg">
        <DigestMethod Algorithm="http://www.w3.org/2000/09/xmldsig#sha1"/>
        <DigestValue>rU/QmfACl5Ha1GnjiFil5gf7GGk=</DigestValue>
      </Reference>
      <Reference URI="/word/numbering.xml?ContentType=application/vnd.openxmlformats-officedocument.wordprocessingml.numbering+xml">
        <DigestMethod Algorithm="http://www.w3.org/2000/09/xmldsig#sha1"/>
        <DigestValue>2+6EpKEmXzCpM5Z0ifV1rOfa7nc=</DigestValue>
      </Reference>
      <Reference URI="/word/settings.xml?ContentType=application/vnd.openxmlformats-officedocument.wordprocessingml.settings+xml">
        <DigestMethod Algorithm="http://www.w3.org/2000/09/xmldsig#sha1"/>
        <DigestValue>aMqsZUht9SS7N+b/IZULktKMIEw=</DigestValue>
      </Reference>
      <Reference URI="/word/styles.xml?ContentType=application/vnd.openxmlformats-officedocument.wordprocessingml.styles+xml">
        <DigestMethod Algorithm="http://www.w3.org/2000/09/xmldsig#sha1"/>
        <DigestValue>hmJErYmqRIaBRYdfQhtR7BR06VE=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2014-07-15T04:53:14Z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2014-07-15T04:32:00Z</dcterms:created>
  <dcterms:modified xsi:type="dcterms:W3CDTF">2014-07-15T04:32:00Z</dcterms:modified>
</cp:coreProperties>
</file>