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31" w:rsidRDefault="002D7431" w:rsidP="00887A92">
      <w:pPr>
        <w:pStyle w:val="ConsPlusTitle"/>
        <w:widowControl/>
        <w:jc w:val="center"/>
        <w:outlineLvl w:val="0"/>
        <w:rPr>
          <w:b w:val="0"/>
        </w:rPr>
      </w:pPr>
    </w:p>
    <w:p w:rsidR="00887A92" w:rsidRDefault="00887A92" w:rsidP="00887A92">
      <w:pPr>
        <w:pStyle w:val="ConsPlusTitle"/>
        <w:widowControl/>
        <w:jc w:val="center"/>
        <w:outlineLvl w:val="0"/>
        <w:rPr>
          <w:b w:val="0"/>
        </w:rPr>
      </w:pPr>
      <w:r>
        <w:rPr>
          <w:b w:val="0"/>
        </w:rPr>
        <w:t>РОССИЙСКАЯ ФЕДЕРАЦИЯ</w:t>
      </w:r>
    </w:p>
    <w:p w:rsidR="00887A92" w:rsidRDefault="00887A92" w:rsidP="00887A92">
      <w:pPr>
        <w:pStyle w:val="ConsPlusTitle"/>
        <w:widowControl/>
        <w:jc w:val="center"/>
        <w:outlineLvl w:val="0"/>
        <w:rPr>
          <w:b w:val="0"/>
        </w:rPr>
      </w:pPr>
      <w:r>
        <w:rPr>
          <w:b w:val="0"/>
        </w:rPr>
        <w:t>ЗАБАЙКАЛЬСКИЙ КРАЙ</w:t>
      </w:r>
    </w:p>
    <w:p w:rsidR="00887A92" w:rsidRDefault="00887A92" w:rsidP="00887A92">
      <w:pPr>
        <w:pStyle w:val="ConsPlusTitle"/>
        <w:widowControl/>
        <w:jc w:val="center"/>
        <w:outlineLvl w:val="0"/>
        <w:rPr>
          <w:b w:val="0"/>
        </w:rPr>
      </w:pPr>
      <w:r>
        <w:rPr>
          <w:b w:val="0"/>
        </w:rPr>
        <w:t>МУНИЦИПАЛЬНЫЙ РАЙОН «ЧИТИНСКИЙ РАЙОН»</w:t>
      </w:r>
    </w:p>
    <w:p w:rsidR="00887A92" w:rsidRDefault="00887A92" w:rsidP="00887A92">
      <w:pPr>
        <w:pStyle w:val="ConsPlusTitle"/>
        <w:widowControl/>
        <w:jc w:val="center"/>
        <w:outlineLvl w:val="0"/>
        <w:rPr>
          <w:b w:val="0"/>
        </w:rPr>
      </w:pPr>
      <w:r>
        <w:rPr>
          <w:b w:val="0"/>
        </w:rPr>
        <w:t xml:space="preserve">СОВЕТ </w:t>
      </w:r>
    </w:p>
    <w:p w:rsidR="00887A92" w:rsidRDefault="00887A92" w:rsidP="00887A92">
      <w:pPr>
        <w:pStyle w:val="ConsPlusTitle"/>
        <w:widowControl/>
        <w:jc w:val="center"/>
        <w:outlineLvl w:val="0"/>
        <w:rPr>
          <w:b w:val="0"/>
        </w:rPr>
      </w:pPr>
      <w:r>
        <w:rPr>
          <w:b w:val="0"/>
        </w:rPr>
        <w:t>ГОРОДСКОГО ПОСЕЛЕНИЯ «НОВОКРУЧИНИНСКОЕ»</w:t>
      </w:r>
    </w:p>
    <w:p w:rsidR="00887A92" w:rsidRDefault="00887A92" w:rsidP="00887A92">
      <w:pPr>
        <w:pStyle w:val="ConsPlusTitle"/>
        <w:widowControl/>
        <w:jc w:val="center"/>
        <w:outlineLvl w:val="0"/>
        <w:rPr>
          <w:b w:val="0"/>
        </w:rPr>
      </w:pPr>
    </w:p>
    <w:p w:rsidR="00887A92" w:rsidRDefault="00887A92" w:rsidP="00887A92">
      <w:pPr>
        <w:pStyle w:val="ConsPlusTitle"/>
        <w:widowControl/>
        <w:jc w:val="center"/>
        <w:outlineLvl w:val="0"/>
        <w:rPr>
          <w:b w:val="0"/>
        </w:rPr>
      </w:pPr>
      <w:r>
        <w:rPr>
          <w:b w:val="0"/>
        </w:rPr>
        <w:t xml:space="preserve"> РЕШЕНИЯ</w:t>
      </w:r>
    </w:p>
    <w:p w:rsidR="002D7431" w:rsidRDefault="002D7431" w:rsidP="00887A92">
      <w:pPr>
        <w:pStyle w:val="ConsPlusTitle"/>
        <w:widowControl/>
        <w:jc w:val="center"/>
        <w:outlineLvl w:val="0"/>
        <w:rPr>
          <w:b w:val="0"/>
        </w:rPr>
      </w:pPr>
      <w:proofErr w:type="gramStart"/>
      <w:r>
        <w:rPr>
          <w:b w:val="0"/>
        </w:rPr>
        <w:t>(Утратило силу.</w:t>
      </w:r>
      <w:proofErr w:type="gramEnd"/>
      <w:r>
        <w:rPr>
          <w:b w:val="0"/>
        </w:rPr>
        <w:t xml:space="preserve"> Решение № 38 от 08.11.2023 г.)</w:t>
      </w:r>
      <w:bookmarkStart w:id="0" w:name="_GoBack"/>
      <w:bookmarkEnd w:id="0"/>
    </w:p>
    <w:p w:rsidR="00887A92" w:rsidRDefault="00887A92" w:rsidP="00887A92">
      <w:pPr>
        <w:pStyle w:val="ConsPlusTitle"/>
        <w:widowControl/>
        <w:outlineLvl w:val="0"/>
        <w:rPr>
          <w:b w:val="0"/>
        </w:rPr>
      </w:pPr>
      <w:r>
        <w:rPr>
          <w:b w:val="0"/>
        </w:rPr>
        <w:t>от «_</w:t>
      </w:r>
      <w:r w:rsidR="00E46890">
        <w:rPr>
          <w:b w:val="0"/>
        </w:rPr>
        <w:t>28</w:t>
      </w:r>
      <w:r>
        <w:rPr>
          <w:b w:val="0"/>
        </w:rPr>
        <w:t>__» ноября 2013 года                                                                              N __</w:t>
      </w:r>
      <w:r w:rsidR="00E46890">
        <w:rPr>
          <w:b w:val="0"/>
        </w:rPr>
        <w:t>50</w:t>
      </w:r>
      <w:r>
        <w:rPr>
          <w:b w:val="0"/>
        </w:rPr>
        <w:t>___</w:t>
      </w:r>
    </w:p>
    <w:p w:rsidR="00887A92" w:rsidRDefault="00887A92" w:rsidP="00887A92">
      <w:pPr>
        <w:pStyle w:val="ConsPlusTitle"/>
        <w:widowControl/>
        <w:jc w:val="center"/>
        <w:outlineLvl w:val="0"/>
        <w:rPr>
          <w:b w:val="0"/>
        </w:rPr>
      </w:pPr>
    </w:p>
    <w:p w:rsidR="00887A92" w:rsidRDefault="00887A92" w:rsidP="00887A92">
      <w:pPr>
        <w:pStyle w:val="ConsPlusTitle"/>
        <w:widowControl/>
        <w:jc w:val="center"/>
        <w:outlineLvl w:val="0"/>
      </w:pPr>
    </w:p>
    <w:p w:rsidR="00887A92" w:rsidRDefault="00887A92" w:rsidP="00887A92">
      <w:pPr>
        <w:pStyle w:val="ConsPlusTitle"/>
        <w:widowControl/>
        <w:jc w:val="center"/>
        <w:outlineLvl w:val="0"/>
      </w:pPr>
    </w:p>
    <w:p w:rsidR="00887A92" w:rsidRDefault="00887A92" w:rsidP="00887A92">
      <w:pPr>
        <w:widowControl w:val="0"/>
        <w:autoSpaceDE w:val="0"/>
        <w:autoSpaceDN w:val="0"/>
        <w:adjustRightInd w:val="0"/>
        <w:ind w:right="5395"/>
        <w:jc w:val="both"/>
      </w:pPr>
      <w:r>
        <w:t xml:space="preserve">О принятии  </w:t>
      </w:r>
      <w:hyperlink r:id="rId5" w:anchor="Par31" w:history="1">
        <w:r>
          <w:rPr>
            <w:rStyle w:val="a3"/>
            <w:color w:val="auto"/>
            <w:u w:val="none"/>
          </w:rPr>
          <w:t>Положения</w:t>
        </w:r>
      </w:hyperlink>
      <w:r>
        <w:t xml:space="preserve"> о составе, порядке подготовки генерального плана городского поселения «Новокручининское", порядке подготовки изменений и внесения их в генеральный план, реализации генерального плана городского поселения «Новокручининское"</w:t>
      </w:r>
    </w:p>
    <w:p w:rsidR="00887A92" w:rsidRDefault="00887A92" w:rsidP="00887A92">
      <w:pPr>
        <w:widowControl w:val="0"/>
        <w:autoSpaceDE w:val="0"/>
        <w:autoSpaceDN w:val="0"/>
        <w:adjustRightInd w:val="0"/>
        <w:ind w:firstLine="540"/>
        <w:jc w:val="both"/>
      </w:pPr>
    </w:p>
    <w:p w:rsidR="00887A92" w:rsidRDefault="00887A92" w:rsidP="00887A92">
      <w:pPr>
        <w:pStyle w:val="ConsPlusTitle"/>
        <w:widowControl/>
        <w:jc w:val="center"/>
        <w:outlineLvl w:val="0"/>
      </w:pPr>
    </w:p>
    <w:p w:rsidR="00887A92" w:rsidRDefault="00887A92" w:rsidP="00887A92">
      <w:pPr>
        <w:autoSpaceDE w:val="0"/>
        <w:autoSpaceDN w:val="0"/>
        <w:adjustRightInd w:val="0"/>
        <w:ind w:firstLine="540"/>
        <w:jc w:val="both"/>
        <w:outlineLvl w:val="0"/>
      </w:pPr>
      <w:r>
        <w:t xml:space="preserve">В соответствии с Градостроительным </w:t>
      </w:r>
      <w:hyperlink r:id="rId6" w:history="1">
        <w:r>
          <w:rPr>
            <w:rStyle w:val="a3"/>
            <w:color w:val="auto"/>
            <w:u w:val="none"/>
          </w:rPr>
          <w:t>кодексом</w:t>
        </w:r>
      </w:hyperlink>
      <w:r>
        <w:t xml:space="preserve"> Российской Федерации, Федеральным </w:t>
      </w:r>
      <w:hyperlink r:id="rId7" w:history="1">
        <w:r>
          <w:rPr>
            <w:rStyle w:val="a3"/>
            <w:color w:val="auto"/>
            <w:u w:val="none"/>
          </w:rPr>
          <w:t>законом</w:t>
        </w:r>
      </w:hyperlink>
      <w:r>
        <w:t xml:space="preserve"> от 06.10.2003 N 131-ФЗ "Об общих принципах организации местного самоуправления в Российской Федерации", </w:t>
      </w:r>
      <w:hyperlink r:id="rId8" w:history="1">
        <w:r>
          <w:rPr>
            <w:rStyle w:val="a3"/>
            <w:color w:val="auto"/>
            <w:u w:val="none"/>
          </w:rPr>
          <w:t>Законом</w:t>
        </w:r>
      </w:hyperlink>
      <w:r>
        <w:t xml:space="preserve"> Забайкальского края от 29.12.2008 N 113-ЗЗК "О градостроительной деятельности в Забайкальском крае", Уставом Городского поселения «Новокручининское»", Совет городского поселения, </w:t>
      </w:r>
    </w:p>
    <w:p w:rsidR="00887A92" w:rsidRDefault="00887A92" w:rsidP="00887A92">
      <w:pPr>
        <w:autoSpaceDE w:val="0"/>
        <w:autoSpaceDN w:val="0"/>
        <w:adjustRightInd w:val="0"/>
        <w:ind w:firstLine="540"/>
        <w:jc w:val="center"/>
        <w:outlineLvl w:val="0"/>
      </w:pPr>
      <w:r>
        <w:t>РЕШИЛ:</w:t>
      </w:r>
    </w:p>
    <w:p w:rsidR="00887A92" w:rsidRDefault="00887A92" w:rsidP="00887A92">
      <w:pPr>
        <w:widowControl w:val="0"/>
        <w:autoSpaceDE w:val="0"/>
        <w:autoSpaceDN w:val="0"/>
        <w:adjustRightInd w:val="0"/>
        <w:ind w:firstLine="540"/>
        <w:jc w:val="both"/>
      </w:pPr>
      <w:r>
        <w:t xml:space="preserve">  1. Принять</w:t>
      </w:r>
      <w:r>
        <w:rPr>
          <w:b/>
        </w:rPr>
        <w:t xml:space="preserve">  </w:t>
      </w:r>
      <w:hyperlink r:id="rId9" w:anchor="Par31" w:history="1">
        <w:r>
          <w:rPr>
            <w:rStyle w:val="a3"/>
            <w:color w:val="auto"/>
            <w:u w:val="none"/>
          </w:rPr>
          <w:t>Положение</w:t>
        </w:r>
      </w:hyperlink>
      <w:r>
        <w:t xml:space="preserve"> о составе, порядке подготовки генерального плана городского поселения «Новокручининское", порядке подготовки изменений и внесения их в генеральный план, реализации генерального плана городского поселения «Новокручининское» согласно Приложению.</w:t>
      </w:r>
    </w:p>
    <w:p w:rsidR="00887A92" w:rsidRDefault="00887A92" w:rsidP="00887A92">
      <w:pPr>
        <w:autoSpaceDE w:val="0"/>
        <w:autoSpaceDN w:val="0"/>
        <w:adjustRightInd w:val="0"/>
        <w:ind w:firstLine="540"/>
        <w:jc w:val="both"/>
        <w:outlineLvl w:val="0"/>
      </w:pPr>
      <w:r>
        <w:t xml:space="preserve">   2. Направить данное решение главе городского поселения «Новокручининское» для подписания и официального опубликования (обнародования) в порядке, установленном  Уставом городского поселения, размещения на официальном сайте администрации городского поселения.</w:t>
      </w:r>
    </w:p>
    <w:p w:rsidR="00887A92" w:rsidRDefault="00887A92" w:rsidP="00887A92">
      <w:pPr>
        <w:widowControl w:val="0"/>
        <w:autoSpaceDE w:val="0"/>
        <w:autoSpaceDN w:val="0"/>
        <w:adjustRightInd w:val="0"/>
        <w:ind w:firstLine="540"/>
        <w:jc w:val="both"/>
      </w:pPr>
      <w:r>
        <w:t xml:space="preserve">   3. Настоящее решение вступает в силу после официального опубликования (обнародования) </w:t>
      </w:r>
      <w:r>
        <w:br/>
      </w:r>
      <w:r>
        <w:tab/>
        <w:t>4. Контроль над исполнением настоящего решения возложить на Главу городского поселения «Новокручининское».</w:t>
      </w:r>
    </w:p>
    <w:p w:rsidR="00887A92" w:rsidRDefault="00887A92" w:rsidP="00887A92">
      <w:pPr>
        <w:autoSpaceDE w:val="0"/>
        <w:autoSpaceDN w:val="0"/>
        <w:adjustRightInd w:val="0"/>
        <w:ind w:firstLine="540"/>
        <w:jc w:val="both"/>
        <w:outlineLvl w:val="0"/>
      </w:pPr>
    </w:p>
    <w:p w:rsidR="00887A92" w:rsidRDefault="00887A92" w:rsidP="00887A92">
      <w:pPr>
        <w:autoSpaceDE w:val="0"/>
        <w:autoSpaceDN w:val="0"/>
        <w:adjustRightInd w:val="0"/>
        <w:ind w:firstLine="540"/>
        <w:jc w:val="both"/>
        <w:outlineLvl w:val="0"/>
      </w:pPr>
    </w:p>
    <w:p w:rsidR="00887A92" w:rsidRDefault="00887A92" w:rsidP="00887A92">
      <w:pPr>
        <w:autoSpaceDE w:val="0"/>
        <w:autoSpaceDN w:val="0"/>
        <w:adjustRightInd w:val="0"/>
        <w:jc w:val="both"/>
        <w:outlineLvl w:val="0"/>
      </w:pPr>
      <w:r>
        <w:t>Глава городского поселения</w:t>
      </w:r>
    </w:p>
    <w:p w:rsidR="00887A92" w:rsidRDefault="00887A92" w:rsidP="00887A92">
      <w:pPr>
        <w:autoSpaceDE w:val="0"/>
        <w:autoSpaceDN w:val="0"/>
        <w:adjustRightInd w:val="0"/>
        <w:jc w:val="both"/>
        <w:outlineLvl w:val="0"/>
      </w:pPr>
      <w:r>
        <w:t xml:space="preserve">«Новокручининское»                                             </w:t>
      </w:r>
      <w:r>
        <w:tab/>
      </w:r>
      <w:r>
        <w:tab/>
      </w:r>
      <w:r>
        <w:tab/>
      </w:r>
      <w:r>
        <w:tab/>
      </w:r>
      <w:proofErr w:type="spellStart"/>
      <w:r>
        <w:t>М.П.Леднев</w:t>
      </w:r>
      <w:proofErr w:type="spellEnd"/>
      <w:r>
        <w:tab/>
      </w:r>
      <w:r>
        <w:tab/>
      </w:r>
      <w:r>
        <w:tab/>
      </w:r>
      <w:r>
        <w:tab/>
      </w:r>
      <w:r>
        <w:tab/>
      </w:r>
      <w:r>
        <w:tab/>
      </w:r>
    </w:p>
    <w:p w:rsidR="00887A92" w:rsidRDefault="00887A92" w:rsidP="00887A92">
      <w:pPr>
        <w:autoSpaceDE w:val="0"/>
        <w:autoSpaceDN w:val="0"/>
        <w:adjustRightInd w:val="0"/>
        <w:jc w:val="both"/>
        <w:outlineLvl w:val="0"/>
      </w:pPr>
    </w:p>
    <w:p w:rsidR="00887A92" w:rsidRDefault="00887A92" w:rsidP="00887A92">
      <w:pPr>
        <w:autoSpaceDE w:val="0"/>
        <w:autoSpaceDN w:val="0"/>
        <w:adjustRightInd w:val="0"/>
        <w:jc w:val="both"/>
        <w:outlineLvl w:val="0"/>
      </w:pPr>
    </w:p>
    <w:p w:rsidR="00887A92" w:rsidRDefault="00887A92" w:rsidP="00887A92">
      <w:pPr>
        <w:autoSpaceDE w:val="0"/>
        <w:autoSpaceDN w:val="0"/>
        <w:adjustRightInd w:val="0"/>
        <w:jc w:val="both"/>
        <w:outlineLvl w:val="0"/>
      </w:pPr>
    </w:p>
    <w:p w:rsidR="00887A92" w:rsidRDefault="00887A92" w:rsidP="00887A92">
      <w:pPr>
        <w:autoSpaceDE w:val="0"/>
        <w:autoSpaceDN w:val="0"/>
        <w:adjustRightInd w:val="0"/>
        <w:jc w:val="both"/>
        <w:outlineLvl w:val="0"/>
      </w:pPr>
    </w:p>
    <w:p w:rsidR="00887A92" w:rsidRDefault="00887A92" w:rsidP="00887A92">
      <w:pPr>
        <w:autoSpaceDE w:val="0"/>
        <w:autoSpaceDN w:val="0"/>
        <w:adjustRightInd w:val="0"/>
        <w:jc w:val="both"/>
        <w:outlineLvl w:val="0"/>
      </w:pPr>
    </w:p>
    <w:p w:rsidR="00887A92" w:rsidRDefault="00887A92" w:rsidP="00887A92">
      <w:pPr>
        <w:autoSpaceDE w:val="0"/>
        <w:autoSpaceDN w:val="0"/>
        <w:adjustRightInd w:val="0"/>
        <w:jc w:val="both"/>
        <w:outlineLvl w:val="0"/>
      </w:pPr>
    </w:p>
    <w:p w:rsidR="00887A92" w:rsidRDefault="00887A92" w:rsidP="00887A92">
      <w:pPr>
        <w:autoSpaceDE w:val="0"/>
        <w:autoSpaceDN w:val="0"/>
        <w:adjustRightInd w:val="0"/>
        <w:jc w:val="both"/>
        <w:outlineLvl w:val="0"/>
      </w:pPr>
    </w:p>
    <w:p w:rsidR="00887A92" w:rsidRDefault="00887A92" w:rsidP="00887A92">
      <w:pPr>
        <w:autoSpaceDE w:val="0"/>
        <w:autoSpaceDN w:val="0"/>
        <w:adjustRightInd w:val="0"/>
        <w:jc w:val="both"/>
        <w:outlineLvl w:val="0"/>
      </w:pPr>
    </w:p>
    <w:p w:rsidR="00887A92" w:rsidRDefault="00887A92" w:rsidP="00887A92">
      <w:pPr>
        <w:widowControl w:val="0"/>
        <w:autoSpaceDE w:val="0"/>
        <w:autoSpaceDN w:val="0"/>
        <w:adjustRightInd w:val="0"/>
        <w:ind w:left="6840"/>
        <w:jc w:val="right"/>
        <w:outlineLvl w:val="0"/>
      </w:pPr>
      <w:r>
        <w:t>Приложение</w:t>
      </w:r>
    </w:p>
    <w:p w:rsidR="00887A92" w:rsidRDefault="00887A92" w:rsidP="00887A92">
      <w:pPr>
        <w:widowControl w:val="0"/>
        <w:autoSpaceDE w:val="0"/>
        <w:autoSpaceDN w:val="0"/>
        <w:adjustRightInd w:val="0"/>
        <w:jc w:val="right"/>
      </w:pPr>
      <w:r>
        <w:t>к Решению Совета</w:t>
      </w:r>
    </w:p>
    <w:p w:rsidR="00887A92" w:rsidRDefault="00887A92" w:rsidP="00887A92">
      <w:pPr>
        <w:widowControl w:val="0"/>
        <w:autoSpaceDE w:val="0"/>
        <w:autoSpaceDN w:val="0"/>
        <w:adjustRightInd w:val="0"/>
        <w:jc w:val="right"/>
      </w:pPr>
      <w:r>
        <w:tab/>
      </w:r>
      <w:r>
        <w:tab/>
      </w:r>
      <w:r>
        <w:tab/>
      </w:r>
      <w:r>
        <w:tab/>
      </w:r>
      <w:r>
        <w:tab/>
      </w:r>
      <w:r>
        <w:tab/>
        <w:t>городского  поселения  «Новокручининское"</w:t>
      </w:r>
    </w:p>
    <w:p w:rsidR="00887A92" w:rsidRDefault="00887A92" w:rsidP="00887A92">
      <w:pPr>
        <w:widowControl w:val="0"/>
        <w:autoSpaceDE w:val="0"/>
        <w:autoSpaceDN w:val="0"/>
        <w:adjustRightInd w:val="0"/>
        <w:jc w:val="right"/>
      </w:pPr>
      <w:r>
        <w:t>от «___» ноября 2013 г. N ___</w:t>
      </w:r>
    </w:p>
    <w:p w:rsidR="00887A92" w:rsidRDefault="00887A92" w:rsidP="00887A92">
      <w:pPr>
        <w:widowControl w:val="0"/>
        <w:autoSpaceDE w:val="0"/>
        <w:autoSpaceDN w:val="0"/>
        <w:adjustRightInd w:val="0"/>
        <w:jc w:val="right"/>
      </w:pPr>
    </w:p>
    <w:p w:rsidR="00887A92" w:rsidRDefault="002D7431" w:rsidP="00887A92">
      <w:pPr>
        <w:widowControl w:val="0"/>
        <w:autoSpaceDE w:val="0"/>
        <w:autoSpaceDN w:val="0"/>
        <w:adjustRightInd w:val="0"/>
        <w:ind w:firstLine="540"/>
        <w:jc w:val="center"/>
      </w:pPr>
      <w:hyperlink r:id="rId10" w:anchor="Par31" w:history="1">
        <w:r w:rsidR="00887A92">
          <w:rPr>
            <w:rStyle w:val="a3"/>
            <w:color w:val="auto"/>
            <w:u w:val="none"/>
          </w:rPr>
          <w:t>Положение</w:t>
        </w:r>
      </w:hyperlink>
      <w:r w:rsidR="00887A92">
        <w:t xml:space="preserve"> о составе, порядке подготовки генерального плана городского поселения «Новокручининское", порядке подготовки изменений и внесения их в генеральный план, реализации генерального плана городского поселения «Новокручининское"</w:t>
      </w:r>
    </w:p>
    <w:p w:rsidR="00887A92" w:rsidRDefault="00887A92" w:rsidP="00887A92">
      <w:pPr>
        <w:widowControl w:val="0"/>
        <w:autoSpaceDE w:val="0"/>
        <w:autoSpaceDN w:val="0"/>
        <w:adjustRightInd w:val="0"/>
        <w:ind w:firstLine="540"/>
        <w:jc w:val="center"/>
        <w:rPr>
          <w:sz w:val="20"/>
          <w:szCs w:val="20"/>
        </w:rPr>
      </w:pPr>
    </w:p>
    <w:p w:rsidR="00887A92" w:rsidRDefault="00887A92" w:rsidP="00887A92">
      <w:pPr>
        <w:widowControl w:val="0"/>
        <w:autoSpaceDE w:val="0"/>
        <w:autoSpaceDN w:val="0"/>
        <w:adjustRightInd w:val="0"/>
        <w:ind w:firstLine="540"/>
        <w:jc w:val="both"/>
        <w:outlineLvl w:val="1"/>
      </w:pPr>
      <w:r>
        <w:t>Статья 1. Общие положения</w:t>
      </w:r>
    </w:p>
    <w:p w:rsidR="00887A92" w:rsidRDefault="00887A92" w:rsidP="00887A92">
      <w:pPr>
        <w:widowControl w:val="0"/>
        <w:autoSpaceDE w:val="0"/>
        <w:autoSpaceDN w:val="0"/>
        <w:adjustRightInd w:val="0"/>
        <w:ind w:firstLine="540"/>
        <w:jc w:val="both"/>
      </w:pPr>
      <w:r>
        <w:t xml:space="preserve">1. Генеральный план городского поселения «Новокручининское», представляет собой совокупность материалов в текстовой и графической форме, содержащих сведения, предусмотренные Градостроительным </w:t>
      </w:r>
      <w:hyperlink r:id="rId11" w:history="1">
        <w:r>
          <w:rPr>
            <w:rStyle w:val="a3"/>
            <w:color w:val="auto"/>
            <w:u w:val="none"/>
          </w:rPr>
          <w:t>кодексом</w:t>
        </w:r>
      </w:hyperlink>
      <w:r>
        <w:t xml:space="preserve"> РФ и </w:t>
      </w:r>
      <w:hyperlink r:id="rId12" w:history="1">
        <w:r>
          <w:rPr>
            <w:rStyle w:val="a3"/>
            <w:color w:val="auto"/>
            <w:u w:val="none"/>
          </w:rPr>
          <w:t>Законом</w:t>
        </w:r>
      </w:hyperlink>
      <w:r>
        <w:t xml:space="preserve"> Забайкальского края от 29 декабря 2008 года N 113-ЗЗК "О градостроительной деятельности в Забайкальском крае".</w:t>
      </w:r>
    </w:p>
    <w:p w:rsidR="00887A92" w:rsidRDefault="00887A92" w:rsidP="00887A92">
      <w:pPr>
        <w:widowControl w:val="0"/>
        <w:autoSpaceDE w:val="0"/>
        <w:autoSpaceDN w:val="0"/>
        <w:adjustRightInd w:val="0"/>
        <w:ind w:firstLine="540"/>
        <w:jc w:val="both"/>
      </w:pPr>
      <w:r>
        <w:t>2. Генеральный план городского поселения «Новокручининское» является основанием для принятия администрацией городского поселения «Новокручининское» решений при планировании мероприятий по социально-экономическому развитию городского поселения, в том числе для изменения границ городского поселения «Новокручининское» в установленном законом порядке.</w:t>
      </w:r>
    </w:p>
    <w:p w:rsidR="00887A92" w:rsidRDefault="00887A92" w:rsidP="00887A92">
      <w:pPr>
        <w:widowControl w:val="0"/>
        <w:autoSpaceDE w:val="0"/>
        <w:autoSpaceDN w:val="0"/>
        <w:adjustRightInd w:val="0"/>
        <w:ind w:firstLine="540"/>
        <w:jc w:val="both"/>
      </w:pPr>
    </w:p>
    <w:p w:rsidR="00887A92" w:rsidRDefault="00887A92" w:rsidP="00887A92">
      <w:pPr>
        <w:widowControl w:val="0"/>
        <w:autoSpaceDE w:val="0"/>
        <w:autoSpaceDN w:val="0"/>
        <w:adjustRightInd w:val="0"/>
        <w:ind w:firstLine="540"/>
        <w:jc w:val="both"/>
        <w:outlineLvl w:val="0"/>
      </w:pPr>
      <w:r>
        <w:t xml:space="preserve">Статья 2. Содержание генерального плана поселения </w:t>
      </w:r>
    </w:p>
    <w:p w:rsidR="00887A92" w:rsidRDefault="00887A92" w:rsidP="00887A92">
      <w:pPr>
        <w:widowControl w:val="0"/>
        <w:autoSpaceDE w:val="0"/>
        <w:autoSpaceDN w:val="0"/>
        <w:adjustRightInd w:val="0"/>
        <w:ind w:firstLine="540"/>
        <w:jc w:val="both"/>
      </w:pPr>
      <w:r>
        <w:t>1. Подготовка генерального плана поселения (далее также - генеральный план) осуществляется применительно ко всей территории такого поселения.</w:t>
      </w:r>
    </w:p>
    <w:p w:rsidR="00887A92" w:rsidRDefault="00887A92" w:rsidP="00887A92">
      <w:pPr>
        <w:widowControl w:val="0"/>
        <w:autoSpaceDE w:val="0"/>
        <w:autoSpaceDN w:val="0"/>
        <w:adjustRightInd w:val="0"/>
        <w:ind w:firstLine="540"/>
        <w:jc w:val="both"/>
      </w:pPr>
      <w:r>
        <w:t>2. Генеральный план содержит:</w:t>
      </w:r>
    </w:p>
    <w:p w:rsidR="00887A92" w:rsidRDefault="00887A92" w:rsidP="00887A92">
      <w:pPr>
        <w:widowControl w:val="0"/>
        <w:autoSpaceDE w:val="0"/>
        <w:autoSpaceDN w:val="0"/>
        <w:adjustRightInd w:val="0"/>
        <w:ind w:firstLine="540"/>
        <w:jc w:val="both"/>
      </w:pPr>
      <w:r>
        <w:t>1) положение о территориальном планировании;</w:t>
      </w:r>
    </w:p>
    <w:p w:rsidR="00887A92" w:rsidRDefault="00887A92" w:rsidP="00887A92">
      <w:pPr>
        <w:widowControl w:val="0"/>
        <w:autoSpaceDE w:val="0"/>
        <w:autoSpaceDN w:val="0"/>
        <w:adjustRightInd w:val="0"/>
        <w:ind w:firstLine="540"/>
        <w:jc w:val="both"/>
      </w:pPr>
      <w:r>
        <w:t>2) карту планируемого размещения объектов местного значения поселения;</w:t>
      </w:r>
    </w:p>
    <w:p w:rsidR="00887A92" w:rsidRDefault="00887A92" w:rsidP="00887A92">
      <w:pPr>
        <w:widowControl w:val="0"/>
        <w:autoSpaceDE w:val="0"/>
        <w:autoSpaceDN w:val="0"/>
        <w:adjustRightInd w:val="0"/>
        <w:ind w:firstLine="540"/>
        <w:jc w:val="both"/>
      </w:pPr>
      <w:r>
        <w:t>3) карту границ населенных пунктов (в том числе границ образуемых населенных пунктов), входящих в состав поселения;</w:t>
      </w:r>
    </w:p>
    <w:p w:rsidR="00887A92" w:rsidRDefault="00887A92" w:rsidP="00887A92">
      <w:pPr>
        <w:widowControl w:val="0"/>
        <w:autoSpaceDE w:val="0"/>
        <w:autoSpaceDN w:val="0"/>
        <w:adjustRightInd w:val="0"/>
        <w:ind w:firstLine="540"/>
        <w:jc w:val="both"/>
      </w:pPr>
      <w:r>
        <w:t>4) карту функциональных зон поселения.</w:t>
      </w:r>
    </w:p>
    <w:p w:rsidR="00887A92" w:rsidRDefault="00887A92" w:rsidP="00887A92">
      <w:pPr>
        <w:widowControl w:val="0"/>
        <w:autoSpaceDE w:val="0"/>
        <w:autoSpaceDN w:val="0"/>
        <w:adjustRightInd w:val="0"/>
        <w:ind w:firstLine="540"/>
        <w:jc w:val="both"/>
      </w:pPr>
      <w:r>
        <w:t>3. Положение о территориальном планировании, содержащееся в генеральном плане, включает в себя:</w:t>
      </w:r>
    </w:p>
    <w:p w:rsidR="00887A92" w:rsidRDefault="00887A92" w:rsidP="00887A92">
      <w:pPr>
        <w:widowControl w:val="0"/>
        <w:autoSpaceDE w:val="0"/>
        <w:autoSpaceDN w:val="0"/>
        <w:adjustRightInd w:val="0"/>
        <w:ind w:firstLine="540"/>
        <w:jc w:val="both"/>
      </w:pPr>
      <w:proofErr w:type="gramStart"/>
      <w: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887A92" w:rsidRDefault="00887A92" w:rsidP="00887A92">
      <w:pPr>
        <w:widowControl w:val="0"/>
        <w:autoSpaceDE w:val="0"/>
        <w:autoSpaceDN w:val="0"/>
        <w:adjustRightInd w:val="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87A92" w:rsidRDefault="00887A92" w:rsidP="00887A92">
      <w:pPr>
        <w:widowControl w:val="0"/>
        <w:autoSpaceDE w:val="0"/>
        <w:autoSpaceDN w:val="0"/>
        <w:adjustRightInd w:val="0"/>
        <w:ind w:firstLine="540"/>
        <w:jc w:val="both"/>
      </w:pPr>
      <w:r>
        <w:t xml:space="preserve">4. На указанных в </w:t>
      </w:r>
      <w:hyperlink r:id="rId13" w:history="1">
        <w:r>
          <w:rPr>
            <w:rStyle w:val="a3"/>
            <w:color w:val="auto"/>
            <w:u w:val="none"/>
          </w:rPr>
          <w:t>пунктах 2</w:t>
        </w:r>
      </w:hyperlink>
      <w:r>
        <w:t xml:space="preserve"> - </w:t>
      </w:r>
      <w:hyperlink r:id="rId14" w:history="1">
        <w:r>
          <w:rPr>
            <w:rStyle w:val="a3"/>
            <w:color w:val="auto"/>
            <w:u w:val="none"/>
          </w:rPr>
          <w:t>4 части 2</w:t>
        </w:r>
      </w:hyperlink>
      <w:r>
        <w:t xml:space="preserve"> настоящей статьи картах соответственно отображаются:</w:t>
      </w:r>
    </w:p>
    <w:p w:rsidR="00887A92" w:rsidRDefault="00887A92" w:rsidP="00887A92">
      <w:pPr>
        <w:widowControl w:val="0"/>
        <w:autoSpaceDE w:val="0"/>
        <w:autoSpaceDN w:val="0"/>
        <w:adjustRightInd w:val="0"/>
        <w:ind w:firstLine="540"/>
        <w:jc w:val="both"/>
      </w:pPr>
      <w:r>
        <w:t>1) планируемые для размещения объекты местного значения поселения, относящиеся к следующим областям:</w:t>
      </w:r>
    </w:p>
    <w:p w:rsidR="00887A92" w:rsidRDefault="00887A92" w:rsidP="00887A92">
      <w:pPr>
        <w:widowControl w:val="0"/>
        <w:autoSpaceDE w:val="0"/>
        <w:autoSpaceDN w:val="0"/>
        <w:adjustRightInd w:val="0"/>
        <w:ind w:firstLine="540"/>
        <w:jc w:val="both"/>
      </w:pPr>
      <w:r>
        <w:t>а) электро-, тепл</w:t>
      </w:r>
      <w:proofErr w:type="gramStart"/>
      <w:r>
        <w:t>о-</w:t>
      </w:r>
      <w:proofErr w:type="gramEnd"/>
      <w:r>
        <w:t>, газо- и водоснабжение населения, водоотведение;</w:t>
      </w:r>
    </w:p>
    <w:p w:rsidR="00887A92" w:rsidRDefault="00887A92" w:rsidP="00887A92">
      <w:pPr>
        <w:widowControl w:val="0"/>
        <w:autoSpaceDE w:val="0"/>
        <w:autoSpaceDN w:val="0"/>
        <w:adjustRightInd w:val="0"/>
        <w:ind w:firstLine="540"/>
        <w:jc w:val="both"/>
      </w:pPr>
      <w:r>
        <w:t>б) автомобильные дороги местного значения;</w:t>
      </w:r>
    </w:p>
    <w:p w:rsidR="00887A92" w:rsidRDefault="00887A92" w:rsidP="00887A92">
      <w:pPr>
        <w:widowControl w:val="0"/>
        <w:autoSpaceDE w:val="0"/>
        <w:autoSpaceDN w:val="0"/>
        <w:adjustRightInd w:val="0"/>
        <w:ind w:firstLine="540"/>
        <w:jc w:val="both"/>
      </w:pPr>
      <w:r>
        <w:t>в) иные области в связи с решением вопросов местного значения поселения;</w:t>
      </w:r>
    </w:p>
    <w:p w:rsidR="00887A92" w:rsidRDefault="00887A92" w:rsidP="00887A92">
      <w:pPr>
        <w:widowControl w:val="0"/>
        <w:autoSpaceDE w:val="0"/>
        <w:autoSpaceDN w:val="0"/>
        <w:adjustRightInd w:val="0"/>
        <w:ind w:firstLine="540"/>
        <w:jc w:val="both"/>
      </w:pPr>
      <w:r>
        <w:t>2) границы населенных пунктов (в том числе границы образуемых населенных пунктов), входящих в состав поселения;</w:t>
      </w:r>
    </w:p>
    <w:p w:rsidR="00887A92" w:rsidRDefault="00887A92" w:rsidP="00887A92">
      <w:pPr>
        <w:widowControl w:val="0"/>
        <w:autoSpaceDE w:val="0"/>
        <w:autoSpaceDN w:val="0"/>
        <w:adjustRightInd w:val="0"/>
        <w:ind w:firstLine="540"/>
        <w:jc w:val="both"/>
      </w:pPr>
      <w:r>
        <w:t xml:space="preserve">3) границы и описание функциональных зон с указанием планируемых для </w:t>
      </w:r>
      <w:r>
        <w:lastRenderedPageBreak/>
        <w:t>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87A92" w:rsidRDefault="00887A92" w:rsidP="00887A92">
      <w:pPr>
        <w:widowControl w:val="0"/>
        <w:autoSpaceDE w:val="0"/>
        <w:autoSpaceDN w:val="0"/>
        <w:adjustRightInd w:val="0"/>
        <w:ind w:firstLine="540"/>
        <w:jc w:val="both"/>
      </w:pPr>
      <w:r>
        <w:t>5. К генеральному плану прилагаются материалы по его обоснованию в текстовой форме и в виде карт.</w:t>
      </w:r>
    </w:p>
    <w:p w:rsidR="00887A92" w:rsidRDefault="00887A92" w:rsidP="00887A92">
      <w:pPr>
        <w:widowControl w:val="0"/>
        <w:autoSpaceDE w:val="0"/>
        <w:autoSpaceDN w:val="0"/>
        <w:adjustRightInd w:val="0"/>
        <w:ind w:firstLine="540"/>
        <w:jc w:val="both"/>
      </w:pPr>
      <w:r>
        <w:t>6. Материалы по обоснованию генерального плана в текстовой форме содержат:</w:t>
      </w:r>
    </w:p>
    <w:p w:rsidR="00887A92" w:rsidRDefault="00887A92" w:rsidP="00887A92">
      <w:pPr>
        <w:widowControl w:val="0"/>
        <w:autoSpaceDE w:val="0"/>
        <w:autoSpaceDN w:val="0"/>
        <w:adjustRightInd w:val="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887A92" w:rsidRDefault="00887A92" w:rsidP="00887A92">
      <w:pPr>
        <w:widowControl w:val="0"/>
        <w:autoSpaceDE w:val="0"/>
        <w:autoSpaceDN w:val="0"/>
        <w:adjustRightInd w:val="0"/>
        <w:ind w:firstLine="540"/>
        <w:jc w:val="both"/>
      </w:pPr>
      <w:r>
        <w:t xml:space="preserve">2) обоснование выбранного </w:t>
      </w:r>
      <w:proofErr w:type="gramStart"/>
      <w:r>
        <w:t>варианта размещения объектов местного значения поселения</w:t>
      </w:r>
      <w:proofErr w:type="gramEnd"/>
      <w: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887A92" w:rsidRDefault="00887A92" w:rsidP="00887A92">
      <w:pPr>
        <w:widowControl w:val="0"/>
        <w:autoSpaceDE w:val="0"/>
        <w:autoSpaceDN w:val="0"/>
        <w:adjustRightInd w:val="0"/>
        <w:ind w:firstLine="540"/>
        <w:jc w:val="both"/>
      </w:pPr>
      <w:r>
        <w:t>3) оценку возможного влияния планируемых для размещения объектов местного значения поселения на комплексное развитие этих территорий;</w:t>
      </w:r>
    </w:p>
    <w:p w:rsidR="00887A92" w:rsidRDefault="00887A92" w:rsidP="00887A92">
      <w:pPr>
        <w:widowControl w:val="0"/>
        <w:autoSpaceDE w:val="0"/>
        <w:autoSpaceDN w:val="0"/>
        <w:adjustRightInd w:val="0"/>
        <w:ind w:firstLine="540"/>
        <w:jc w:val="both"/>
      </w:pPr>
      <w:proofErr w:type="gramStart"/>
      <w:r>
        <w:t>4) утвержденные документами территориального планирования Российской Федерации, документами территориального планирования Забайкальского края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87A92" w:rsidRDefault="00887A92" w:rsidP="00887A92">
      <w:pPr>
        <w:widowControl w:val="0"/>
        <w:autoSpaceDE w:val="0"/>
        <w:autoSpaceDN w:val="0"/>
        <w:adjustRightInd w:val="0"/>
        <w:ind w:firstLine="540"/>
        <w:jc w:val="both"/>
      </w:pPr>
      <w:proofErr w:type="gramStart"/>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87A92" w:rsidRDefault="00887A92" w:rsidP="00887A92">
      <w:pPr>
        <w:widowControl w:val="0"/>
        <w:autoSpaceDE w:val="0"/>
        <w:autoSpaceDN w:val="0"/>
        <w:adjustRightInd w:val="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887A92" w:rsidRDefault="00887A92" w:rsidP="00887A92">
      <w:pPr>
        <w:widowControl w:val="0"/>
        <w:autoSpaceDE w:val="0"/>
        <w:autoSpaceDN w:val="0"/>
        <w:adjustRightInd w:val="0"/>
        <w:ind w:firstLine="540"/>
        <w:jc w:val="both"/>
      </w:pPr>
      <w: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87A92" w:rsidRDefault="00887A92" w:rsidP="00887A92">
      <w:pPr>
        <w:widowControl w:val="0"/>
        <w:autoSpaceDE w:val="0"/>
        <w:autoSpaceDN w:val="0"/>
        <w:adjustRightInd w:val="0"/>
        <w:ind w:firstLine="540"/>
        <w:jc w:val="both"/>
      </w:pPr>
      <w:r>
        <w:t>7. Материалы по обоснованию генерального плана в виде карт отображают:</w:t>
      </w:r>
    </w:p>
    <w:p w:rsidR="00887A92" w:rsidRDefault="00887A92" w:rsidP="00887A92">
      <w:pPr>
        <w:widowControl w:val="0"/>
        <w:autoSpaceDE w:val="0"/>
        <w:autoSpaceDN w:val="0"/>
        <w:adjustRightInd w:val="0"/>
        <w:ind w:firstLine="540"/>
        <w:jc w:val="both"/>
      </w:pPr>
      <w:r>
        <w:t>1) границы поселения;</w:t>
      </w:r>
    </w:p>
    <w:p w:rsidR="00887A92" w:rsidRDefault="00887A92" w:rsidP="00887A92">
      <w:pPr>
        <w:widowControl w:val="0"/>
        <w:autoSpaceDE w:val="0"/>
        <w:autoSpaceDN w:val="0"/>
        <w:adjustRightInd w:val="0"/>
        <w:ind w:firstLine="540"/>
        <w:jc w:val="both"/>
      </w:pPr>
      <w:r>
        <w:t>2) границы существующих населенных пунктов, входящих в состав поселения;</w:t>
      </w:r>
    </w:p>
    <w:p w:rsidR="00887A92" w:rsidRDefault="00887A92" w:rsidP="00887A92">
      <w:pPr>
        <w:widowControl w:val="0"/>
        <w:autoSpaceDE w:val="0"/>
        <w:autoSpaceDN w:val="0"/>
        <w:adjustRightInd w:val="0"/>
        <w:ind w:firstLine="540"/>
        <w:jc w:val="both"/>
      </w:pPr>
      <w:r>
        <w:t>3) местоположение существующих и строящихся объектов местного значения поселения;</w:t>
      </w:r>
    </w:p>
    <w:p w:rsidR="00887A92" w:rsidRDefault="00887A92" w:rsidP="00887A92">
      <w:pPr>
        <w:widowControl w:val="0"/>
        <w:autoSpaceDE w:val="0"/>
        <w:autoSpaceDN w:val="0"/>
        <w:adjustRightInd w:val="0"/>
        <w:ind w:firstLine="540"/>
        <w:jc w:val="both"/>
      </w:pPr>
      <w:r>
        <w:t>4) особые экономические зоны;</w:t>
      </w:r>
    </w:p>
    <w:p w:rsidR="00887A92" w:rsidRDefault="00887A92" w:rsidP="00887A92">
      <w:pPr>
        <w:widowControl w:val="0"/>
        <w:autoSpaceDE w:val="0"/>
        <w:autoSpaceDN w:val="0"/>
        <w:adjustRightInd w:val="0"/>
        <w:ind w:firstLine="540"/>
        <w:jc w:val="both"/>
      </w:pPr>
      <w:r>
        <w:t>5) особо охраняемые природные территории федерального, регионального, местного значения;</w:t>
      </w:r>
    </w:p>
    <w:p w:rsidR="00887A92" w:rsidRDefault="00887A92" w:rsidP="00887A92">
      <w:pPr>
        <w:widowControl w:val="0"/>
        <w:autoSpaceDE w:val="0"/>
        <w:autoSpaceDN w:val="0"/>
        <w:adjustRightInd w:val="0"/>
        <w:ind w:firstLine="540"/>
        <w:jc w:val="both"/>
      </w:pPr>
      <w:r>
        <w:t>6) территории объектов культурного наследия;</w:t>
      </w:r>
    </w:p>
    <w:p w:rsidR="00887A92" w:rsidRDefault="00887A92" w:rsidP="00887A92">
      <w:pPr>
        <w:widowControl w:val="0"/>
        <w:autoSpaceDE w:val="0"/>
        <w:autoSpaceDN w:val="0"/>
        <w:adjustRightInd w:val="0"/>
        <w:ind w:firstLine="540"/>
        <w:jc w:val="both"/>
      </w:pPr>
      <w:r>
        <w:t>7) зоны с особыми условиями использования территорий;</w:t>
      </w:r>
    </w:p>
    <w:p w:rsidR="00887A92" w:rsidRDefault="00887A92" w:rsidP="00887A92">
      <w:pPr>
        <w:widowControl w:val="0"/>
        <w:autoSpaceDE w:val="0"/>
        <w:autoSpaceDN w:val="0"/>
        <w:adjustRightInd w:val="0"/>
        <w:ind w:firstLine="540"/>
        <w:jc w:val="both"/>
      </w:pPr>
      <w:r>
        <w:t>8) территории, подверженные риску возникновения чрезвычайных ситуаций природного и техногенного характера;</w:t>
      </w:r>
    </w:p>
    <w:p w:rsidR="00887A92" w:rsidRDefault="00887A92" w:rsidP="00887A92">
      <w:pPr>
        <w:widowControl w:val="0"/>
        <w:autoSpaceDE w:val="0"/>
        <w:autoSpaceDN w:val="0"/>
        <w:adjustRightInd w:val="0"/>
        <w:ind w:firstLine="540"/>
        <w:jc w:val="both"/>
      </w:pPr>
      <w:r>
        <w:lastRenderedPageBreak/>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887A92" w:rsidRDefault="00887A92" w:rsidP="00887A92">
      <w:pPr>
        <w:widowControl w:val="0"/>
        <w:autoSpaceDE w:val="0"/>
        <w:autoSpaceDN w:val="0"/>
        <w:adjustRightInd w:val="0"/>
        <w:ind w:firstLine="540"/>
        <w:jc w:val="both"/>
      </w:pPr>
      <w:r>
        <w:t>8. Карты в составе генерального плана поселения, фрагменты карт представляются в масштабах, которые определяются муниципальным заказчиком с учетом площади территории, на которую распространяется действие генерального плана, а также с учетом численности населения (существующей и прогнозируемой) соответствующих населенных пунктов.</w:t>
      </w:r>
    </w:p>
    <w:p w:rsidR="00887A92" w:rsidRDefault="00887A92" w:rsidP="00887A92">
      <w:pPr>
        <w:widowControl w:val="0"/>
        <w:autoSpaceDE w:val="0"/>
        <w:autoSpaceDN w:val="0"/>
        <w:adjustRightInd w:val="0"/>
        <w:ind w:firstLine="540"/>
        <w:jc w:val="both"/>
      </w:pPr>
      <w:r>
        <w:t>9. Входящие в состав генерального плана поселения картографические материалы отображаются на электронных носителях и формируются в виде цифровых картографических слоев.</w:t>
      </w:r>
    </w:p>
    <w:p w:rsidR="00887A92" w:rsidRDefault="00887A92" w:rsidP="00887A92">
      <w:pPr>
        <w:widowControl w:val="0"/>
        <w:autoSpaceDE w:val="0"/>
        <w:autoSpaceDN w:val="0"/>
        <w:adjustRightInd w:val="0"/>
        <w:ind w:firstLine="540"/>
        <w:jc w:val="center"/>
      </w:pPr>
    </w:p>
    <w:p w:rsidR="00887A92" w:rsidRDefault="00887A92" w:rsidP="00887A92">
      <w:pPr>
        <w:widowControl w:val="0"/>
        <w:autoSpaceDE w:val="0"/>
        <w:autoSpaceDN w:val="0"/>
        <w:adjustRightInd w:val="0"/>
        <w:ind w:firstLine="540"/>
        <w:jc w:val="center"/>
      </w:pPr>
      <w:r>
        <w:t>Статья 3.  Подготовка и утверждение генерального плана городского поселения</w:t>
      </w:r>
    </w:p>
    <w:p w:rsidR="00887A92" w:rsidRDefault="00887A92" w:rsidP="00887A92">
      <w:pPr>
        <w:widowControl w:val="0"/>
        <w:autoSpaceDE w:val="0"/>
        <w:autoSpaceDN w:val="0"/>
        <w:adjustRightInd w:val="0"/>
        <w:ind w:firstLine="540"/>
        <w:jc w:val="both"/>
      </w:pPr>
      <w:r>
        <w:t>1.Генеральный план поселения, в том числе внесение изменений в такой план, утверждаются Советом городского поселения.</w:t>
      </w:r>
    </w:p>
    <w:p w:rsidR="00887A92" w:rsidRDefault="00887A92" w:rsidP="00887A92">
      <w:pPr>
        <w:widowControl w:val="0"/>
        <w:autoSpaceDE w:val="0"/>
        <w:autoSpaceDN w:val="0"/>
        <w:adjustRightInd w:val="0"/>
        <w:ind w:firstLine="540"/>
        <w:jc w:val="both"/>
      </w:pPr>
      <w:r>
        <w:t>2.Решение о подготовке проекта генерального плана, а также решения о подготовке предложений о внесении в генеральный план изменений принимаются главой администрации городского поселения.</w:t>
      </w:r>
    </w:p>
    <w:p w:rsidR="00887A92" w:rsidRDefault="00887A92" w:rsidP="00887A92">
      <w:pPr>
        <w:widowControl w:val="0"/>
        <w:autoSpaceDE w:val="0"/>
        <w:autoSpaceDN w:val="0"/>
        <w:adjustRightInd w:val="0"/>
        <w:ind w:firstLine="540"/>
        <w:jc w:val="both"/>
      </w:pPr>
      <w:r>
        <w:t>3. Подготовка проекта генерального плана городского поселения осуществляется посредством размещения муниципального заказа в порядке, установленном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887A92" w:rsidRDefault="00887A92" w:rsidP="00887A92">
      <w:pPr>
        <w:widowControl w:val="0"/>
        <w:autoSpaceDE w:val="0"/>
        <w:autoSpaceDN w:val="0"/>
        <w:adjustRightInd w:val="0"/>
        <w:ind w:firstLine="540"/>
        <w:jc w:val="both"/>
      </w:pPr>
      <w:r>
        <w:t>4. Задание на подготовку генерального плана составляется с участием разработчика.</w:t>
      </w:r>
    </w:p>
    <w:p w:rsidR="00887A92" w:rsidRDefault="00887A92" w:rsidP="00887A92">
      <w:pPr>
        <w:widowControl w:val="0"/>
        <w:autoSpaceDE w:val="0"/>
        <w:autoSpaceDN w:val="0"/>
        <w:adjustRightInd w:val="0"/>
        <w:ind w:firstLine="540"/>
        <w:jc w:val="both"/>
      </w:pPr>
      <w:r>
        <w:t>В техническом задании на выполнение работ по подготовке проекта генерального плана городского поселения должны быть определены:</w:t>
      </w:r>
    </w:p>
    <w:p w:rsidR="00887A92" w:rsidRDefault="00887A92" w:rsidP="00887A92">
      <w:pPr>
        <w:widowControl w:val="0"/>
        <w:autoSpaceDE w:val="0"/>
        <w:autoSpaceDN w:val="0"/>
        <w:adjustRightInd w:val="0"/>
        <w:ind w:firstLine="540"/>
        <w:jc w:val="both"/>
      </w:pPr>
      <w:r>
        <w:t>1) краевые и (или) местные нормативы градостроительного проектирования;</w:t>
      </w:r>
    </w:p>
    <w:p w:rsidR="00887A92" w:rsidRDefault="00887A92" w:rsidP="00887A92">
      <w:pPr>
        <w:widowControl w:val="0"/>
        <w:autoSpaceDE w:val="0"/>
        <w:autoSpaceDN w:val="0"/>
        <w:adjustRightInd w:val="0"/>
        <w:ind w:firstLine="540"/>
        <w:jc w:val="both"/>
      </w:pPr>
      <w:r>
        <w:t>2) основные характеристики поселения (местоположение, численность населения, территория, основные виды ресурсов, характеристика субъектов экономической деятельности, административно-территориальная структура, состояние инженерно-транспортной и социальной инфраструктур, экологическая ситуация, другие специфические характеристики);</w:t>
      </w:r>
    </w:p>
    <w:p w:rsidR="00887A92" w:rsidRDefault="00887A92" w:rsidP="00887A92">
      <w:pPr>
        <w:widowControl w:val="0"/>
        <w:autoSpaceDE w:val="0"/>
        <w:autoSpaceDN w:val="0"/>
        <w:adjustRightInd w:val="0"/>
        <w:ind w:firstLine="540"/>
        <w:jc w:val="both"/>
      </w:pPr>
      <w:r>
        <w:t>3) кем и в какие сроки выдается исходная информация для разработки проектов генерального плана поселения;</w:t>
      </w:r>
    </w:p>
    <w:p w:rsidR="00887A92" w:rsidRDefault="00887A92" w:rsidP="00887A92">
      <w:pPr>
        <w:widowControl w:val="0"/>
        <w:autoSpaceDE w:val="0"/>
        <w:autoSpaceDN w:val="0"/>
        <w:adjustRightInd w:val="0"/>
        <w:ind w:firstLine="540"/>
        <w:jc w:val="both"/>
      </w:pPr>
      <w:r>
        <w:t>4) состав подлежащих передаче материалов по этапам (если они предусматриваются);</w:t>
      </w:r>
    </w:p>
    <w:p w:rsidR="00887A92" w:rsidRDefault="00887A92" w:rsidP="00887A92">
      <w:pPr>
        <w:widowControl w:val="0"/>
        <w:autoSpaceDE w:val="0"/>
        <w:autoSpaceDN w:val="0"/>
        <w:adjustRightInd w:val="0"/>
        <w:ind w:firstLine="540"/>
        <w:jc w:val="both"/>
      </w:pPr>
      <w:r>
        <w:t>5) требования к составу, содержанию и форме представляемых материалов, этапы, последовательность и сроки выполнения работ;</w:t>
      </w:r>
    </w:p>
    <w:p w:rsidR="00887A92" w:rsidRDefault="00887A92" w:rsidP="00887A92">
      <w:pPr>
        <w:widowControl w:val="0"/>
        <w:autoSpaceDE w:val="0"/>
        <w:autoSpaceDN w:val="0"/>
        <w:adjustRightInd w:val="0"/>
        <w:ind w:firstLine="540"/>
        <w:jc w:val="both"/>
      </w:pPr>
      <w:r>
        <w:t xml:space="preserve">6) перечень федеральных органов исполнительной власти, органов государственной власти Забайкальского края и органов местного самоуправления, с которыми согласовываются проекты генерального плана поселения  в случаях, установленных Градостроительным </w:t>
      </w:r>
      <w:hyperlink r:id="rId15" w:history="1">
        <w:r>
          <w:rPr>
            <w:rStyle w:val="a3"/>
            <w:color w:val="auto"/>
            <w:u w:val="none"/>
          </w:rPr>
          <w:t>кодексом</w:t>
        </w:r>
      </w:hyperlink>
      <w:r>
        <w:t xml:space="preserve"> Российской Федерации.</w:t>
      </w:r>
    </w:p>
    <w:p w:rsidR="00887A92" w:rsidRDefault="00887A92" w:rsidP="00887A92">
      <w:pPr>
        <w:widowControl w:val="0"/>
        <w:autoSpaceDE w:val="0"/>
        <w:autoSpaceDN w:val="0"/>
        <w:adjustRightInd w:val="0"/>
        <w:ind w:firstLine="540"/>
        <w:jc w:val="both"/>
      </w:pPr>
      <w:r>
        <w:t>5.Подготовка проекта генерального плана осуществляется в соответствии с требованиями документов территориального планирования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887A92" w:rsidRDefault="00887A92" w:rsidP="00887A92">
      <w:pPr>
        <w:widowControl w:val="0"/>
        <w:autoSpaceDE w:val="0"/>
        <w:autoSpaceDN w:val="0"/>
        <w:adjustRightInd w:val="0"/>
        <w:ind w:firstLine="540"/>
        <w:jc w:val="both"/>
      </w:pPr>
      <w:r>
        <w:t>6.Местные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887A92" w:rsidRDefault="00887A92" w:rsidP="00887A92">
      <w:pPr>
        <w:widowControl w:val="0"/>
        <w:autoSpaceDE w:val="0"/>
        <w:autoSpaceDN w:val="0"/>
        <w:adjustRightInd w:val="0"/>
        <w:ind w:firstLine="540"/>
        <w:jc w:val="both"/>
      </w:pPr>
      <w:r>
        <w:lastRenderedPageBreak/>
        <w:t>7.Утверждение местных нормативов градостроительного проектирования осуществляется с учетом особенностей населенных пунктов в границах городского поселения. Состав, порядок подготовки и утверждения местных нормативов градостроительного проектирования устанавливаются нормативным правовым актом Совета городского поселения.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887A92" w:rsidRDefault="00887A92" w:rsidP="00887A92">
      <w:pPr>
        <w:widowControl w:val="0"/>
        <w:autoSpaceDE w:val="0"/>
        <w:autoSpaceDN w:val="0"/>
        <w:adjustRightInd w:val="0"/>
        <w:ind w:firstLine="540"/>
        <w:jc w:val="both"/>
      </w:pPr>
      <w:r>
        <w:t xml:space="preserve">8. </w:t>
      </w:r>
      <w:proofErr w:type="gramStart"/>
      <w:r>
        <w:t xml:space="preserve">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r:id="rId16" w:history="1">
        <w:r>
          <w:rPr>
            <w:rStyle w:val="a3"/>
            <w:color w:val="auto"/>
            <w:u w:val="none"/>
          </w:rPr>
          <w:t>статьей 27</w:t>
        </w:r>
      </w:hyperlink>
      <w:r>
        <w:t xml:space="preserve"> Градостроительного Кодекса Российской Федерации.</w:t>
      </w:r>
      <w:proofErr w:type="gramEnd"/>
    </w:p>
    <w:p w:rsidR="00887A92" w:rsidRDefault="00887A92" w:rsidP="00887A92">
      <w:pPr>
        <w:widowControl w:val="0"/>
        <w:autoSpaceDE w:val="0"/>
        <w:autoSpaceDN w:val="0"/>
        <w:adjustRightInd w:val="0"/>
        <w:ind w:firstLine="540"/>
        <w:jc w:val="both"/>
      </w:pPr>
      <w:proofErr w:type="gramStart"/>
      <w:r>
        <w:t xml:space="preserve">9.Администрация поселения  в срок, установленный Градостроительным </w:t>
      </w:r>
      <w:hyperlink r:id="rId17" w:history="1">
        <w:r>
          <w:rPr>
            <w:rStyle w:val="a3"/>
            <w:color w:val="auto"/>
            <w:u w:val="none"/>
          </w:rPr>
          <w:t>кодексом</w:t>
        </w:r>
      </w:hyperlink>
      <w:r>
        <w:t xml:space="preserve"> Российской Федерации, обеспечивает доступ к проекту генерального плана поселения  и материалам по его обоснованию в федеральной государственной информационной системе территориального планирования с использованием официального сайта в порядке, установленном Правительством Российской Федерации, о чем уведомляет в электронной форме и (или) посредством почтового отправления уполномоченный федеральный орган исполнительной власти, высший исполнительный орган государственной власти</w:t>
      </w:r>
      <w:proofErr w:type="gramEnd"/>
      <w:r>
        <w:t xml:space="preserve"> Забайкальского края и органы местного самоуправления в федеральной государственной информационной системе территориального планирования в срок, установленный Градостроительным </w:t>
      </w:r>
      <w:hyperlink r:id="rId18" w:history="1">
        <w:r>
          <w:rPr>
            <w:rStyle w:val="a3"/>
            <w:color w:val="auto"/>
            <w:u w:val="none"/>
          </w:rPr>
          <w:t>кодексом</w:t>
        </w:r>
      </w:hyperlink>
      <w:r>
        <w:t xml:space="preserve"> Российской Федерации.</w:t>
      </w:r>
    </w:p>
    <w:p w:rsidR="00887A92" w:rsidRDefault="00887A92" w:rsidP="00887A92">
      <w:pPr>
        <w:widowControl w:val="0"/>
        <w:autoSpaceDE w:val="0"/>
        <w:autoSpaceDN w:val="0"/>
        <w:adjustRightInd w:val="0"/>
        <w:ind w:firstLine="540"/>
        <w:jc w:val="both"/>
      </w:pPr>
      <w:r>
        <w:t>10.Проект генерального плана до его утверждения подлежит в соответствии со ст.25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887A92" w:rsidRDefault="00887A92" w:rsidP="00887A92">
      <w:pPr>
        <w:widowControl w:val="0"/>
        <w:autoSpaceDE w:val="0"/>
        <w:autoSpaceDN w:val="0"/>
        <w:adjustRightInd w:val="0"/>
        <w:ind w:firstLine="540"/>
        <w:jc w:val="both"/>
      </w:pPr>
      <w:r>
        <w:t>11.Заинтересованные лица вправе представить свои предложения по проекту генерального плана.</w:t>
      </w:r>
    </w:p>
    <w:p w:rsidR="00887A92" w:rsidRDefault="00887A92" w:rsidP="00887A92">
      <w:pPr>
        <w:widowControl w:val="0"/>
        <w:autoSpaceDE w:val="0"/>
        <w:autoSpaceDN w:val="0"/>
        <w:adjustRightInd w:val="0"/>
        <w:ind w:firstLine="540"/>
        <w:jc w:val="both"/>
      </w:pPr>
      <w:r>
        <w:t xml:space="preserve">12.Проект генерального плана подлежит обязательному рассмотрению на публичных слушаниях, проводимых в соответствии со </w:t>
      </w:r>
      <w:hyperlink r:id="rId19" w:history="1">
        <w:r>
          <w:rPr>
            <w:rStyle w:val="a3"/>
            <w:color w:val="auto"/>
            <w:u w:val="none"/>
          </w:rPr>
          <w:t>статьей 28</w:t>
        </w:r>
      </w:hyperlink>
      <w:r>
        <w:t xml:space="preserve"> Градостроительного Кодекса Российской Федерации, законодательством Забайкальского края, Уставом городского поселения, муниципальным правовым актом.</w:t>
      </w:r>
    </w:p>
    <w:p w:rsidR="00887A92" w:rsidRDefault="00887A92" w:rsidP="00887A92">
      <w:pPr>
        <w:widowControl w:val="0"/>
        <w:autoSpaceDE w:val="0"/>
        <w:autoSpaceDN w:val="0"/>
        <w:adjustRightInd w:val="0"/>
        <w:ind w:firstLine="540"/>
        <w:jc w:val="both"/>
      </w:pPr>
      <w:r>
        <w:t xml:space="preserve">13.Протоколы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администрации городского поселения в Совет городского поселения. </w:t>
      </w:r>
    </w:p>
    <w:p w:rsidR="00887A92" w:rsidRDefault="00887A92" w:rsidP="00887A92">
      <w:pPr>
        <w:widowControl w:val="0"/>
        <w:autoSpaceDE w:val="0"/>
        <w:autoSpaceDN w:val="0"/>
        <w:adjustRightInd w:val="0"/>
        <w:ind w:firstLine="540"/>
        <w:jc w:val="both"/>
      </w:pPr>
      <w:r>
        <w:t>14. Совет городского поселения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администрации городского поселения на доработку в соответствии с указанными протоколами и заключением.</w:t>
      </w:r>
    </w:p>
    <w:p w:rsidR="00887A92" w:rsidRDefault="00887A92" w:rsidP="00887A92">
      <w:pPr>
        <w:widowControl w:val="0"/>
        <w:autoSpaceDE w:val="0"/>
        <w:autoSpaceDN w:val="0"/>
        <w:adjustRightInd w:val="0"/>
        <w:ind w:firstLine="540"/>
        <w:jc w:val="both"/>
      </w:pPr>
      <w:r>
        <w:t>15.Правообладатели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87A92" w:rsidRDefault="00887A92" w:rsidP="00887A92">
      <w:pPr>
        <w:widowControl w:val="0"/>
        <w:autoSpaceDE w:val="0"/>
        <w:autoSpaceDN w:val="0"/>
        <w:adjustRightInd w:val="0"/>
        <w:ind w:firstLine="540"/>
        <w:jc w:val="both"/>
      </w:pPr>
      <w:r>
        <w:t>16.Органы государственной власти Российской Федерации, органы государственной власти Забайкальского края, органы местного самоуправления, заинтересованные физические и юридические лица вправе обращаться к главе администрации городского поселения с предложениями о внесении изменений в генеральный план.</w:t>
      </w:r>
    </w:p>
    <w:p w:rsidR="00887A92" w:rsidRDefault="00887A92" w:rsidP="00887A92">
      <w:pPr>
        <w:widowControl w:val="0"/>
        <w:autoSpaceDE w:val="0"/>
        <w:autoSpaceDN w:val="0"/>
        <w:adjustRightInd w:val="0"/>
        <w:ind w:firstLine="540"/>
        <w:jc w:val="both"/>
      </w:pPr>
      <w:r>
        <w:t xml:space="preserve">17. Глава администрации в течение тридцати календарных дней со дня получения </w:t>
      </w:r>
      <w:r>
        <w:lastRenderedPageBreak/>
        <w:t>предложений о внесении изменений в генеральный план поселения, готовит заключение о целесообразности внесения изменений или об отклонении предложений о внесении изменений.</w:t>
      </w:r>
    </w:p>
    <w:p w:rsidR="00887A92" w:rsidRDefault="00887A92" w:rsidP="00887A92">
      <w:pPr>
        <w:widowControl w:val="0"/>
        <w:autoSpaceDE w:val="0"/>
        <w:autoSpaceDN w:val="0"/>
        <w:adjustRightInd w:val="0"/>
        <w:ind w:firstLine="540"/>
        <w:jc w:val="both"/>
      </w:pPr>
      <w:r>
        <w:t xml:space="preserve">18.Внесение изменений в генеральный план осуществляется в соответствии с настоящей статьей и </w:t>
      </w:r>
      <w:hyperlink r:id="rId20" w:history="1">
        <w:r>
          <w:rPr>
            <w:rStyle w:val="a3"/>
            <w:color w:val="auto"/>
            <w:u w:val="none"/>
          </w:rPr>
          <w:t>статьями 9</w:t>
        </w:r>
      </w:hyperlink>
      <w:r>
        <w:t xml:space="preserve">, 24 и </w:t>
      </w:r>
      <w:hyperlink r:id="rId21" w:history="1">
        <w:r>
          <w:rPr>
            <w:rStyle w:val="a3"/>
            <w:color w:val="auto"/>
            <w:u w:val="none"/>
          </w:rPr>
          <w:t>25</w:t>
        </w:r>
      </w:hyperlink>
      <w:r>
        <w:t xml:space="preserve"> Градостроительного Кодекса Российской Федерации.</w:t>
      </w:r>
    </w:p>
    <w:p w:rsidR="00887A92" w:rsidRDefault="00887A92" w:rsidP="00887A92">
      <w:pPr>
        <w:widowControl w:val="0"/>
        <w:autoSpaceDE w:val="0"/>
        <w:autoSpaceDN w:val="0"/>
        <w:adjustRightInd w:val="0"/>
        <w:ind w:firstLine="540"/>
        <w:jc w:val="both"/>
      </w:pPr>
      <w:r>
        <w:t>19.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887A92" w:rsidRDefault="00887A92" w:rsidP="00887A92">
      <w:pPr>
        <w:widowControl w:val="0"/>
        <w:autoSpaceDE w:val="0"/>
        <w:autoSpaceDN w:val="0"/>
        <w:adjustRightInd w:val="0"/>
        <w:ind w:firstLine="540"/>
        <w:jc w:val="both"/>
      </w:pPr>
    </w:p>
    <w:p w:rsidR="00887A92" w:rsidRDefault="00887A92" w:rsidP="00887A92">
      <w:pPr>
        <w:widowControl w:val="0"/>
        <w:autoSpaceDE w:val="0"/>
        <w:autoSpaceDN w:val="0"/>
        <w:adjustRightInd w:val="0"/>
        <w:ind w:firstLine="540"/>
        <w:jc w:val="both"/>
        <w:outlineLvl w:val="1"/>
      </w:pPr>
      <w:r>
        <w:t>Статья 4. Особенности согласования проекта генерального плана городского поселения «Новокручининское».</w:t>
      </w:r>
    </w:p>
    <w:p w:rsidR="00887A92" w:rsidRDefault="00887A92" w:rsidP="00887A92">
      <w:pPr>
        <w:widowControl w:val="0"/>
        <w:autoSpaceDE w:val="0"/>
        <w:autoSpaceDN w:val="0"/>
        <w:adjustRightInd w:val="0"/>
        <w:ind w:firstLine="540"/>
        <w:jc w:val="both"/>
      </w:pPr>
      <w:r>
        <w:t xml:space="preserve">1.Проект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22" w:history="1">
        <w:r>
          <w:rPr>
            <w:rStyle w:val="a3"/>
            <w:color w:val="auto"/>
            <w:u w:val="none"/>
          </w:rPr>
          <w:t>порядке</w:t>
        </w:r>
      </w:hyperlink>
      <w:r>
        <w:t>, установленном этим органом, в следующих случаях:</w:t>
      </w:r>
    </w:p>
    <w:p w:rsidR="00887A92" w:rsidRDefault="00887A92" w:rsidP="00887A92">
      <w:pPr>
        <w:widowControl w:val="0"/>
        <w:autoSpaceDE w:val="0"/>
        <w:autoSpaceDN w:val="0"/>
        <w:adjustRightInd w:val="0"/>
        <w:ind w:firstLine="540"/>
        <w:jc w:val="both"/>
      </w:pPr>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поселения;</w:t>
      </w:r>
    </w:p>
    <w:p w:rsidR="00887A92" w:rsidRDefault="00887A92" w:rsidP="00887A92">
      <w:pPr>
        <w:widowControl w:val="0"/>
        <w:autoSpaceDE w:val="0"/>
        <w:autoSpaceDN w:val="0"/>
        <w:adjustRightInd w:val="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w:t>
      </w:r>
    </w:p>
    <w:p w:rsidR="00887A92" w:rsidRDefault="00887A92" w:rsidP="00887A92">
      <w:pPr>
        <w:widowControl w:val="0"/>
        <w:autoSpaceDE w:val="0"/>
        <w:autoSpaceDN w:val="0"/>
        <w:adjustRightInd w:val="0"/>
        <w:ind w:firstLine="540"/>
        <w:jc w:val="both"/>
      </w:pPr>
      <w:r>
        <w:t>3) на территориях поселения находятся особо охраняемые природные территории федерального значения;</w:t>
      </w:r>
    </w:p>
    <w:p w:rsidR="00887A92" w:rsidRDefault="00887A92" w:rsidP="00887A92">
      <w:pPr>
        <w:widowControl w:val="0"/>
        <w:autoSpaceDE w:val="0"/>
        <w:autoSpaceDN w:val="0"/>
        <w:adjustRightInd w:val="0"/>
        <w:ind w:firstLine="540"/>
        <w:jc w:val="both"/>
      </w:pPr>
      <w:r>
        <w:t>4) 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rsidR="00887A92" w:rsidRDefault="00887A92" w:rsidP="00887A92">
      <w:pPr>
        <w:widowControl w:val="0"/>
        <w:autoSpaceDE w:val="0"/>
        <w:autoSpaceDN w:val="0"/>
        <w:adjustRightInd w:val="0"/>
        <w:ind w:firstLine="540"/>
        <w:jc w:val="both"/>
      </w:pPr>
      <w:r>
        <w:t xml:space="preserve">2. Проект генерального плана подлежит </w:t>
      </w:r>
      <w:hyperlink r:id="rId23" w:history="1">
        <w:r>
          <w:rPr>
            <w:rStyle w:val="a3"/>
            <w:color w:val="auto"/>
            <w:u w:val="none"/>
          </w:rPr>
          <w:t>согласованию</w:t>
        </w:r>
      </w:hyperlink>
      <w:r>
        <w:t xml:space="preserve"> с Правительством Забайкальского края, в границах которого находится поселение, в следующих случаях:</w:t>
      </w:r>
    </w:p>
    <w:p w:rsidR="00887A92" w:rsidRDefault="00887A92" w:rsidP="00887A92">
      <w:pPr>
        <w:widowControl w:val="0"/>
        <w:autoSpaceDE w:val="0"/>
        <w:autoSpaceDN w:val="0"/>
        <w:adjustRightInd w:val="0"/>
        <w:ind w:firstLine="540"/>
        <w:jc w:val="both"/>
      </w:pPr>
      <w:r>
        <w:t>1) в соответствии с документами территориального планирования Забайкальского края планируется размещение объектов регионального значения на территории поселения;</w:t>
      </w:r>
    </w:p>
    <w:p w:rsidR="00887A92" w:rsidRDefault="00887A92" w:rsidP="00887A92">
      <w:pPr>
        <w:widowControl w:val="0"/>
        <w:autoSpaceDE w:val="0"/>
        <w:autoSpaceDN w:val="0"/>
        <w:adjustRightInd w:val="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87A92" w:rsidRDefault="00887A92" w:rsidP="00887A92">
      <w:pPr>
        <w:widowControl w:val="0"/>
        <w:autoSpaceDE w:val="0"/>
        <w:autoSpaceDN w:val="0"/>
        <w:adjustRightInd w:val="0"/>
        <w:ind w:firstLine="540"/>
        <w:jc w:val="both"/>
      </w:pPr>
      <w:r>
        <w:t>3) на территории поселения находятся особо охраняемые природные территории регионального значения.</w:t>
      </w:r>
    </w:p>
    <w:p w:rsidR="00887A92" w:rsidRDefault="00887A92" w:rsidP="00887A92">
      <w:pPr>
        <w:widowControl w:val="0"/>
        <w:autoSpaceDE w:val="0"/>
        <w:autoSpaceDN w:val="0"/>
        <w:adjustRightInd w:val="0"/>
        <w:ind w:firstLine="540"/>
        <w:jc w:val="both"/>
      </w:pPr>
      <w:r>
        <w:t>3. В случае</w:t>
      </w:r>
      <w:proofErr w:type="gramStart"/>
      <w:r>
        <w:t>,</w:t>
      </w:r>
      <w:proofErr w:type="gramEnd"/>
      <w:r>
        <w:t xml:space="preserve"> если на территориях поселения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Забайкальского края, уполномоченным в области охраны объектов культурного наследия, в соответствии с настоящим Градостроительным Кодексом  РФ в порядке, установленном уполномоченным Правительством Российской Федерации федеральным органом исполнительной власти.</w:t>
      </w:r>
    </w:p>
    <w:p w:rsidR="00887A92" w:rsidRDefault="00887A92" w:rsidP="00887A92">
      <w:pPr>
        <w:widowControl w:val="0"/>
        <w:autoSpaceDE w:val="0"/>
        <w:autoSpaceDN w:val="0"/>
        <w:adjustRightInd w:val="0"/>
        <w:ind w:firstLine="540"/>
        <w:jc w:val="both"/>
      </w:pPr>
      <w:r>
        <w:t xml:space="preserve">4. </w:t>
      </w:r>
      <w:proofErr w:type="gramStart"/>
      <w:r>
        <w:t xml:space="preserve">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городским поселением,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w:t>
      </w:r>
      <w:r>
        <w:lastRenderedPageBreak/>
        <w:t>размещением объектов местного значения поселения, при размещении объектов местного значения, которые могут оказать негативное воздействие на</w:t>
      </w:r>
      <w:proofErr w:type="gramEnd"/>
      <w:r>
        <w:t xml:space="preserve"> окружающую среду на территориях таких муниципальных образований.</w:t>
      </w:r>
    </w:p>
    <w:p w:rsidR="00887A92" w:rsidRDefault="00887A92" w:rsidP="00887A92">
      <w:pPr>
        <w:widowControl w:val="0"/>
        <w:autoSpaceDE w:val="0"/>
        <w:autoSpaceDN w:val="0"/>
        <w:adjustRightInd w:val="0"/>
        <w:ind w:firstLine="540"/>
        <w:jc w:val="both"/>
      </w:pPr>
      <w:r>
        <w:t>5. Проект генерального плана поселения подлежит согласованию с органами местного самоуправления муниципального района «Читинский район», в границах которого находится поселение, в следующих случаях:</w:t>
      </w:r>
    </w:p>
    <w:p w:rsidR="00887A92" w:rsidRDefault="00887A92" w:rsidP="00887A92">
      <w:pPr>
        <w:widowControl w:val="0"/>
        <w:autoSpaceDE w:val="0"/>
        <w:autoSpaceDN w:val="0"/>
        <w:adjustRightInd w:val="0"/>
        <w:ind w:firstLine="540"/>
        <w:jc w:val="both"/>
      </w:pPr>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87A92" w:rsidRDefault="00887A92" w:rsidP="00887A92">
      <w:pPr>
        <w:widowControl w:val="0"/>
        <w:autoSpaceDE w:val="0"/>
        <w:autoSpaceDN w:val="0"/>
        <w:adjustRightInd w:val="0"/>
        <w:ind w:firstLine="540"/>
        <w:jc w:val="both"/>
      </w:pPr>
      <w:r>
        <w:t>2) на территории поселения находятся особо охраняемые природные территории местного значения муниципального района.</w:t>
      </w:r>
    </w:p>
    <w:p w:rsidR="00887A92" w:rsidRDefault="00887A92" w:rsidP="00887A92">
      <w:pPr>
        <w:widowControl w:val="0"/>
        <w:autoSpaceDE w:val="0"/>
        <w:autoSpaceDN w:val="0"/>
        <w:adjustRightInd w:val="0"/>
        <w:ind w:firstLine="540"/>
        <w:jc w:val="both"/>
      </w:pPr>
      <w:r>
        <w:t xml:space="preserve">6. </w:t>
      </w:r>
      <w:proofErr w:type="gramStart"/>
      <w:r>
        <w:t xml:space="preserve">В случаях, предусмотренных </w:t>
      </w:r>
      <w:hyperlink r:id="rId24" w:history="1">
        <w:r>
          <w:rPr>
            <w:rStyle w:val="a3"/>
            <w:color w:val="auto"/>
            <w:u w:val="none"/>
          </w:rPr>
          <w:t>пунктом 1 части 1</w:t>
        </w:r>
      </w:hyperlink>
      <w:r>
        <w:t xml:space="preserve">, </w:t>
      </w:r>
      <w:hyperlink r:id="rId25" w:history="1">
        <w:r>
          <w:rPr>
            <w:rStyle w:val="a3"/>
            <w:color w:val="auto"/>
            <w:u w:val="none"/>
          </w:rPr>
          <w:t>пунктом 1 части 2</w:t>
        </w:r>
      </w:hyperlink>
      <w:r>
        <w:t xml:space="preserve">, </w:t>
      </w:r>
      <w:hyperlink r:id="rId26" w:history="1">
        <w:r>
          <w:rPr>
            <w:rStyle w:val="a3"/>
            <w:color w:val="auto"/>
            <w:u w:val="none"/>
          </w:rPr>
          <w:t>пунктом 1 части 5</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w:t>
      </w:r>
      <w:proofErr w:type="gramEnd"/>
    </w:p>
    <w:p w:rsidR="00887A92" w:rsidRDefault="00887A92" w:rsidP="00887A92">
      <w:pPr>
        <w:widowControl w:val="0"/>
        <w:autoSpaceDE w:val="0"/>
        <w:autoSpaceDN w:val="0"/>
        <w:adjustRightInd w:val="0"/>
        <w:ind w:firstLine="540"/>
        <w:jc w:val="both"/>
      </w:pPr>
      <w:r>
        <w:t xml:space="preserve">В случаях, предусмотренных </w:t>
      </w:r>
      <w:hyperlink r:id="rId27" w:history="1">
        <w:r>
          <w:rPr>
            <w:rStyle w:val="a3"/>
            <w:color w:val="auto"/>
            <w:u w:val="none"/>
          </w:rPr>
          <w:t>частью 3</w:t>
        </w:r>
      </w:hyperlink>
      <w:r>
        <w:t xml:space="preserve"> настоящей статьи, проект генерального плана поселения подлежит согласованию в части соответствия указанного проекта предмету охраны исторического поселения, утвержденному в соответствии с Федеральным </w:t>
      </w:r>
      <w:hyperlink r:id="rId28" w:history="1">
        <w:r>
          <w:rPr>
            <w:rStyle w:val="a3"/>
            <w:color w:val="auto"/>
            <w:u w:val="none"/>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87A92" w:rsidRDefault="00887A92" w:rsidP="00887A92">
      <w:pPr>
        <w:widowControl w:val="0"/>
        <w:autoSpaceDE w:val="0"/>
        <w:autoSpaceDN w:val="0"/>
        <w:adjustRightInd w:val="0"/>
        <w:ind w:firstLine="540"/>
        <w:jc w:val="both"/>
      </w:pPr>
      <w:r>
        <w:t xml:space="preserve">7. Иные вопросы, кроме указанных в </w:t>
      </w:r>
      <w:hyperlink r:id="rId29" w:history="1">
        <w:r>
          <w:rPr>
            <w:rStyle w:val="a3"/>
            <w:color w:val="auto"/>
            <w:u w:val="none"/>
          </w:rPr>
          <w:t>частях 1</w:t>
        </w:r>
      </w:hyperlink>
      <w:r>
        <w:t xml:space="preserve"> - </w:t>
      </w:r>
      <w:hyperlink r:id="rId30" w:history="1">
        <w:r>
          <w:rPr>
            <w:rStyle w:val="a3"/>
            <w:color w:val="auto"/>
            <w:u w:val="none"/>
          </w:rPr>
          <w:t>6</w:t>
        </w:r>
      </w:hyperlink>
      <w:r>
        <w:t xml:space="preserve"> настоящей статьи вопросов, не могут рассматриваться при согласовании проекта генерального плана.</w:t>
      </w:r>
    </w:p>
    <w:p w:rsidR="00887A92" w:rsidRDefault="00887A92" w:rsidP="00887A92">
      <w:pPr>
        <w:widowControl w:val="0"/>
        <w:autoSpaceDE w:val="0"/>
        <w:autoSpaceDN w:val="0"/>
        <w:adjustRightInd w:val="0"/>
        <w:ind w:firstLine="540"/>
        <w:jc w:val="both"/>
      </w:pPr>
      <w:r>
        <w:t xml:space="preserve">8. </w:t>
      </w:r>
      <w:proofErr w:type="gramStart"/>
      <w:r>
        <w:t>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Забайкальского края,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w:t>
      </w:r>
      <w:proofErr w:type="gramEnd"/>
      <w:r>
        <w:t xml:space="preserve">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87A92" w:rsidRDefault="00887A92" w:rsidP="00887A92">
      <w:pPr>
        <w:widowControl w:val="0"/>
        <w:autoSpaceDE w:val="0"/>
        <w:autoSpaceDN w:val="0"/>
        <w:adjustRightInd w:val="0"/>
        <w:ind w:firstLine="540"/>
        <w:jc w:val="both"/>
      </w:pPr>
      <w:r>
        <w:t xml:space="preserve">9. В случае не поступления в установленный срок главе поселения заключений на проект генерального плана от указанных в </w:t>
      </w:r>
      <w:hyperlink r:id="rId31" w:history="1">
        <w:r>
          <w:rPr>
            <w:rStyle w:val="a3"/>
            <w:color w:val="auto"/>
            <w:u w:val="none"/>
          </w:rPr>
          <w:t>части 8</w:t>
        </w:r>
      </w:hyperlink>
      <w:r>
        <w:t xml:space="preserve"> настоящей статьи органов данный проект считается согласованным с такими органами.</w:t>
      </w:r>
    </w:p>
    <w:p w:rsidR="00887A92" w:rsidRDefault="00887A92" w:rsidP="00887A92">
      <w:pPr>
        <w:widowControl w:val="0"/>
        <w:autoSpaceDE w:val="0"/>
        <w:autoSpaceDN w:val="0"/>
        <w:adjustRightInd w:val="0"/>
        <w:ind w:firstLine="540"/>
        <w:jc w:val="both"/>
      </w:pPr>
      <w:r>
        <w:t xml:space="preserve">10.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r:id="rId32" w:history="1">
        <w:r>
          <w:rPr>
            <w:rStyle w:val="a3"/>
            <w:color w:val="auto"/>
            <w:u w:val="none"/>
          </w:rPr>
          <w:t>части 8</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администрации городского поселения в течение тридцати дней со дня </w:t>
      </w:r>
      <w:proofErr w:type="gramStart"/>
      <w:r>
        <w:t>истечения установленного срока согласования проекта генерального плана</w:t>
      </w:r>
      <w:proofErr w:type="gramEnd"/>
      <w:r>
        <w:t xml:space="preserve"> принимает решение о создании согласительной комиссии. Максимальный срок работы согласительной комиссии не может превышать три месяца.</w:t>
      </w:r>
    </w:p>
    <w:p w:rsidR="00887A92" w:rsidRDefault="00887A92" w:rsidP="00887A92">
      <w:pPr>
        <w:widowControl w:val="0"/>
        <w:autoSpaceDE w:val="0"/>
        <w:autoSpaceDN w:val="0"/>
        <w:adjustRightInd w:val="0"/>
        <w:ind w:firstLine="540"/>
        <w:jc w:val="both"/>
      </w:pPr>
      <w:r>
        <w:t>11.По результатам работы согласительная комиссия представляет главе администрации поселения:</w:t>
      </w:r>
    </w:p>
    <w:p w:rsidR="00887A92" w:rsidRDefault="00887A92" w:rsidP="00887A92">
      <w:pPr>
        <w:widowControl w:val="0"/>
        <w:autoSpaceDE w:val="0"/>
        <w:autoSpaceDN w:val="0"/>
        <w:adjustRightInd w:val="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87A92" w:rsidRDefault="00887A92" w:rsidP="00887A92">
      <w:pPr>
        <w:widowControl w:val="0"/>
        <w:autoSpaceDE w:val="0"/>
        <w:autoSpaceDN w:val="0"/>
        <w:adjustRightInd w:val="0"/>
        <w:ind w:firstLine="540"/>
        <w:jc w:val="both"/>
      </w:pPr>
      <w:r>
        <w:t>2) материалы в текстовой форме и в виде карт по несогласованным вопросам.</w:t>
      </w:r>
    </w:p>
    <w:p w:rsidR="00887A92" w:rsidRDefault="00887A92" w:rsidP="00887A92">
      <w:pPr>
        <w:widowControl w:val="0"/>
        <w:autoSpaceDE w:val="0"/>
        <w:autoSpaceDN w:val="0"/>
        <w:adjustRightInd w:val="0"/>
        <w:ind w:firstLine="540"/>
        <w:jc w:val="both"/>
      </w:pPr>
      <w:r>
        <w:t xml:space="preserve">12. Указанные в </w:t>
      </w:r>
      <w:hyperlink r:id="rId33" w:history="1">
        <w:r>
          <w:rPr>
            <w:rStyle w:val="a3"/>
            <w:color w:val="auto"/>
            <w:u w:val="none"/>
          </w:rPr>
          <w:t>части 11</w:t>
        </w:r>
      </w:hyperlink>
      <w:r>
        <w:t xml:space="preserve"> настоящей статьи </w:t>
      </w:r>
      <w:proofErr w:type="gramStart"/>
      <w:r>
        <w:t>документы</w:t>
      </w:r>
      <w:proofErr w:type="gramEnd"/>
      <w:r>
        <w:t xml:space="preserve"> и материалы могут содержать:</w:t>
      </w:r>
    </w:p>
    <w:p w:rsidR="00887A92" w:rsidRDefault="00887A92" w:rsidP="00887A92">
      <w:pPr>
        <w:widowControl w:val="0"/>
        <w:autoSpaceDE w:val="0"/>
        <w:autoSpaceDN w:val="0"/>
        <w:adjustRightInd w:val="0"/>
        <w:ind w:firstLine="540"/>
        <w:jc w:val="both"/>
      </w:pPr>
      <w:r>
        <w:lastRenderedPageBreak/>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87A92" w:rsidRDefault="00887A92" w:rsidP="00887A92">
      <w:pPr>
        <w:widowControl w:val="0"/>
        <w:autoSpaceDE w:val="0"/>
        <w:autoSpaceDN w:val="0"/>
        <w:adjustRightInd w:val="0"/>
        <w:ind w:firstLine="540"/>
        <w:jc w:val="both"/>
      </w:pPr>
      <w:r>
        <w:t xml:space="preserve">2) план согласования указанных в </w:t>
      </w:r>
      <w:hyperlink r:id="rId34" w:history="1">
        <w:r>
          <w:rPr>
            <w:rStyle w:val="a3"/>
            <w:color w:val="auto"/>
            <w:u w:val="none"/>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87A92" w:rsidRDefault="00887A92" w:rsidP="00887A92">
      <w:pPr>
        <w:widowControl w:val="0"/>
        <w:autoSpaceDE w:val="0"/>
        <w:autoSpaceDN w:val="0"/>
        <w:adjustRightInd w:val="0"/>
        <w:ind w:firstLine="540"/>
        <w:jc w:val="both"/>
      </w:pPr>
      <w:r>
        <w:t>13. На основании документов и материалов, представленных согласительной комиссией, глава администрации поселения вправе принять решение о направлении согласованного или не согласованного в определенной части проекта генерального плана в Совет городского поселения или об отклонении такого проекта и о направлении его на доработку</w:t>
      </w:r>
    </w:p>
    <w:p w:rsidR="00887A92" w:rsidRDefault="00887A92" w:rsidP="00887A92">
      <w:pPr>
        <w:widowControl w:val="0"/>
        <w:autoSpaceDE w:val="0"/>
        <w:autoSpaceDN w:val="0"/>
        <w:adjustRightInd w:val="0"/>
        <w:ind w:firstLine="540"/>
        <w:jc w:val="center"/>
      </w:pPr>
      <w:r>
        <w:br/>
        <w:t>Статья 5. Реализация генерального плана городского поселения</w:t>
      </w:r>
      <w:r>
        <w:br/>
        <w:t>1. Реализация генерального плана городского поселения осуществляется путем:</w:t>
      </w:r>
    </w:p>
    <w:p w:rsidR="00887A92" w:rsidRDefault="00887A92" w:rsidP="00887A92">
      <w:pPr>
        <w:widowControl w:val="0"/>
        <w:autoSpaceDE w:val="0"/>
        <w:autoSpaceDN w:val="0"/>
        <w:adjustRightInd w:val="0"/>
        <w:ind w:firstLine="540"/>
        <w:jc w:val="both"/>
      </w:pPr>
      <w:r>
        <w:t>1) подготовки и утверждения документации по планировке территории в соответствии с генеральным планом городского поселения;</w:t>
      </w:r>
    </w:p>
    <w:p w:rsidR="00887A92" w:rsidRDefault="00887A92" w:rsidP="00887A92">
      <w:pPr>
        <w:widowControl w:val="0"/>
        <w:autoSpaceDE w:val="0"/>
        <w:autoSpaceDN w:val="0"/>
        <w:adjustRightInd w:val="0"/>
        <w:ind w:firstLine="540"/>
        <w:jc w:val="both"/>
      </w:pPr>
      <w: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887A92" w:rsidRDefault="00887A92" w:rsidP="00887A92">
      <w:pPr>
        <w:widowControl w:val="0"/>
        <w:autoSpaceDE w:val="0"/>
        <w:autoSpaceDN w:val="0"/>
        <w:adjustRightInd w:val="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87A92" w:rsidRDefault="00887A92" w:rsidP="00887A92">
      <w:pPr>
        <w:widowControl w:val="0"/>
        <w:autoSpaceDE w:val="0"/>
        <w:autoSpaceDN w:val="0"/>
        <w:adjustRightInd w:val="0"/>
        <w:ind w:firstLine="540"/>
        <w:jc w:val="both"/>
      </w:pPr>
      <w:r>
        <w:t xml:space="preserve">2. </w:t>
      </w:r>
      <w:proofErr w:type="gramStart"/>
      <w:r>
        <w:t>Реализация генерального плана поселения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бюджета поселения, или нормативными правовыми актами администрации поселения, или в установленном администрацией поселения порядке решениями главного распорядителя средств бюджета, программами комплексного развития систем коммунальной инфраструктуры поселения и (при наличии) инвестиционными программами организаций коммунального комплекса.</w:t>
      </w:r>
      <w:proofErr w:type="gramEnd"/>
    </w:p>
    <w:p w:rsidR="00887A92" w:rsidRDefault="00887A92" w:rsidP="00887A92">
      <w:pPr>
        <w:widowControl w:val="0"/>
        <w:autoSpaceDE w:val="0"/>
        <w:autoSpaceDN w:val="0"/>
        <w:adjustRightInd w:val="0"/>
        <w:ind w:firstLine="540"/>
        <w:jc w:val="both"/>
      </w:pPr>
      <w:r>
        <w:t>3. В случае</w:t>
      </w:r>
      <w:proofErr w:type="gramStart"/>
      <w:r>
        <w:t>,</w:t>
      </w:r>
      <w:proofErr w:type="gramEnd"/>
      <w: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им, такие программы и решения подлежат в двухмесячный срок </w:t>
      </w:r>
      <w:proofErr w:type="gramStart"/>
      <w:r>
        <w:t>с даты утверждения</w:t>
      </w:r>
      <w:proofErr w:type="gramEnd"/>
      <w:r>
        <w:t xml:space="preserve"> генерального плана приведению в соответствие с ними.</w:t>
      </w:r>
    </w:p>
    <w:p w:rsidR="00887A92" w:rsidRDefault="00887A92" w:rsidP="00887A92">
      <w:pPr>
        <w:widowControl w:val="0"/>
        <w:autoSpaceDE w:val="0"/>
        <w:autoSpaceDN w:val="0"/>
        <w:adjustRightInd w:val="0"/>
        <w:ind w:firstLine="540"/>
        <w:jc w:val="both"/>
      </w:pPr>
      <w:r>
        <w:t>4. В случае</w:t>
      </w:r>
      <w:proofErr w:type="gramStart"/>
      <w:r>
        <w:t>,</w:t>
      </w:r>
      <w:proofErr w:type="gramEnd"/>
      <w: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предусмотренном им, в пятимесячный срок </w:t>
      </w:r>
      <w:proofErr w:type="gramStart"/>
      <w:r>
        <w:t>с даты утверждения</w:t>
      </w:r>
      <w:proofErr w:type="gramEnd"/>
      <w:r>
        <w:t xml:space="preserve"> таких программ и принятия таких решений вносятся соответствующие изменения.</w:t>
      </w:r>
    </w:p>
    <w:p w:rsidR="00887A92" w:rsidRDefault="00887A92" w:rsidP="00887A92">
      <w:pPr>
        <w:widowControl w:val="0"/>
        <w:autoSpaceDE w:val="0"/>
        <w:autoSpaceDN w:val="0"/>
        <w:adjustRightInd w:val="0"/>
        <w:ind w:firstLine="540"/>
        <w:jc w:val="both"/>
      </w:pPr>
      <w:r>
        <w:t xml:space="preserve">5. Реализация генерального плана городского поселения осуществляется на </w:t>
      </w:r>
      <w:r>
        <w:lastRenderedPageBreak/>
        <w:t>основании плана реализации генерального плана городского поселения.</w:t>
      </w:r>
    </w:p>
    <w:p w:rsidR="00887A92" w:rsidRDefault="00887A92" w:rsidP="00887A92">
      <w:pPr>
        <w:widowControl w:val="0"/>
        <w:autoSpaceDE w:val="0"/>
        <w:autoSpaceDN w:val="0"/>
        <w:adjustRightInd w:val="0"/>
        <w:ind w:firstLine="540"/>
        <w:jc w:val="both"/>
      </w:pPr>
      <w:r>
        <w:t>6. План реализации городского поселения состоит из двух разделов:</w:t>
      </w:r>
    </w:p>
    <w:p w:rsidR="00887A92" w:rsidRDefault="00887A92" w:rsidP="00887A92">
      <w:pPr>
        <w:widowControl w:val="0"/>
        <w:autoSpaceDE w:val="0"/>
        <w:autoSpaceDN w:val="0"/>
        <w:adjustRightInd w:val="0"/>
        <w:ind w:firstLine="540"/>
        <w:jc w:val="both"/>
      </w:pPr>
      <w:r>
        <w:t>1) описание мероприятий по реализации генерального плана городского поселения, включая решение о подготовке проекта правил землепользования и застройки или о внесении изменений в правила землепользования и застройки;</w:t>
      </w:r>
    </w:p>
    <w:p w:rsidR="00887A92" w:rsidRDefault="00887A92" w:rsidP="00887A92">
      <w:pPr>
        <w:widowControl w:val="0"/>
        <w:autoSpaceDE w:val="0"/>
        <w:autoSpaceDN w:val="0"/>
        <w:adjustRightInd w:val="0"/>
        <w:ind w:firstLine="540"/>
        <w:jc w:val="both"/>
      </w:pPr>
      <w:r>
        <w:t>2) финансово-экономическое обоснование реализации генерального плана городского поселения.</w:t>
      </w:r>
    </w:p>
    <w:p w:rsidR="00887A92" w:rsidRDefault="00887A92" w:rsidP="00887A92">
      <w:pPr>
        <w:widowControl w:val="0"/>
        <w:autoSpaceDE w:val="0"/>
        <w:autoSpaceDN w:val="0"/>
        <w:adjustRightInd w:val="0"/>
        <w:ind w:firstLine="540"/>
        <w:jc w:val="both"/>
      </w:pPr>
      <w:r>
        <w:t>7. Подготовку плана реализации генерального плана городского поселения осуществляет администрация городского поселения. План реализации генерального плана городского поселения утверждается Главой городского поселения в течение трех месяцев со дня утверждения генерального плана.</w:t>
      </w:r>
    </w:p>
    <w:p w:rsidR="00887A92" w:rsidRDefault="00887A92" w:rsidP="00887A92">
      <w:pPr>
        <w:widowControl w:val="0"/>
        <w:autoSpaceDE w:val="0"/>
        <w:autoSpaceDN w:val="0"/>
        <w:adjustRightInd w:val="0"/>
        <w:ind w:firstLine="540"/>
        <w:jc w:val="both"/>
      </w:pPr>
    </w:p>
    <w:p w:rsidR="00887A92" w:rsidRDefault="00887A92" w:rsidP="00887A92">
      <w:pPr>
        <w:widowControl w:val="0"/>
        <w:autoSpaceDE w:val="0"/>
        <w:autoSpaceDN w:val="0"/>
        <w:adjustRightInd w:val="0"/>
        <w:ind w:firstLine="540"/>
        <w:jc w:val="both"/>
        <w:outlineLvl w:val="1"/>
      </w:pPr>
    </w:p>
    <w:p w:rsidR="00887A92" w:rsidRDefault="00887A92" w:rsidP="00887A92">
      <w:pPr>
        <w:widowControl w:val="0"/>
        <w:autoSpaceDE w:val="0"/>
        <w:autoSpaceDN w:val="0"/>
        <w:adjustRightInd w:val="0"/>
      </w:pPr>
      <w:r>
        <w:t xml:space="preserve">Глава городского поселения </w:t>
      </w:r>
    </w:p>
    <w:p w:rsidR="00887A92" w:rsidRDefault="00887A92" w:rsidP="00887A92">
      <w:pPr>
        <w:widowControl w:val="0"/>
        <w:autoSpaceDE w:val="0"/>
        <w:autoSpaceDN w:val="0"/>
        <w:adjustRightInd w:val="0"/>
      </w:pPr>
      <w:r>
        <w:t>«Новокручининское»</w:t>
      </w:r>
      <w:r>
        <w:tab/>
      </w:r>
      <w:r>
        <w:tab/>
      </w:r>
      <w:r>
        <w:tab/>
      </w:r>
      <w:r>
        <w:tab/>
      </w:r>
      <w:r>
        <w:tab/>
      </w:r>
      <w:r>
        <w:tab/>
      </w:r>
      <w:r>
        <w:tab/>
      </w:r>
      <w:proofErr w:type="spellStart"/>
      <w:r>
        <w:t>М.П.Леднев</w:t>
      </w:r>
      <w:proofErr w:type="spellEnd"/>
    </w:p>
    <w:p w:rsidR="00887A92" w:rsidRDefault="00887A92" w:rsidP="00887A92">
      <w:pPr>
        <w:widowControl w:val="0"/>
        <w:autoSpaceDE w:val="0"/>
        <w:autoSpaceDN w:val="0"/>
        <w:adjustRightInd w:val="0"/>
      </w:pPr>
    </w:p>
    <w:p w:rsidR="00887A92" w:rsidRDefault="00887A92" w:rsidP="00887A92">
      <w:pPr>
        <w:widowControl w:val="0"/>
        <w:autoSpaceDE w:val="0"/>
        <w:autoSpaceDN w:val="0"/>
        <w:adjustRightInd w:val="0"/>
      </w:pPr>
    </w:p>
    <w:p w:rsidR="00887A92" w:rsidRDefault="00887A92" w:rsidP="00887A92">
      <w:pPr>
        <w:pStyle w:val="ConsPlusTitle"/>
        <w:widowControl/>
        <w:jc w:val="center"/>
        <w:outlineLvl w:val="0"/>
        <w:rPr>
          <w:b w:val="0"/>
        </w:rPr>
      </w:pPr>
    </w:p>
    <w:p w:rsidR="00887A92" w:rsidRDefault="00887A92" w:rsidP="00887A92">
      <w:pPr>
        <w:pStyle w:val="ConsPlusTitle"/>
        <w:widowControl/>
        <w:jc w:val="center"/>
        <w:outlineLvl w:val="0"/>
        <w:rPr>
          <w:b w:val="0"/>
        </w:rPr>
      </w:pPr>
    </w:p>
    <w:p w:rsidR="00887A92" w:rsidRDefault="00887A92" w:rsidP="00887A92">
      <w:pPr>
        <w:pStyle w:val="ConsPlusTitle"/>
        <w:widowControl/>
        <w:jc w:val="center"/>
        <w:outlineLvl w:val="0"/>
        <w:rPr>
          <w:b w:val="0"/>
        </w:rPr>
      </w:pPr>
    </w:p>
    <w:p w:rsidR="00887A92" w:rsidRDefault="00887A92" w:rsidP="00887A92">
      <w:pPr>
        <w:pStyle w:val="ConsPlusTitle"/>
        <w:widowControl/>
        <w:jc w:val="center"/>
        <w:outlineLvl w:val="0"/>
        <w:rPr>
          <w:b w:val="0"/>
        </w:rPr>
      </w:pPr>
    </w:p>
    <w:p w:rsidR="00887A92" w:rsidRDefault="00887A92" w:rsidP="00887A92">
      <w:pPr>
        <w:pStyle w:val="ConsPlusTitle"/>
        <w:widowControl/>
        <w:jc w:val="center"/>
        <w:outlineLvl w:val="0"/>
        <w:rPr>
          <w:b w:val="0"/>
        </w:rPr>
      </w:pPr>
    </w:p>
    <w:p w:rsidR="0072284D" w:rsidRDefault="0072284D"/>
    <w:sectPr w:rsidR="0072284D" w:rsidSect="00722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2"/>
  </w:compat>
  <w:rsids>
    <w:rsidRoot w:val="00887A92"/>
    <w:rsid w:val="002D7431"/>
    <w:rsid w:val="0072284D"/>
    <w:rsid w:val="00887A92"/>
    <w:rsid w:val="00BE5A17"/>
    <w:rsid w:val="00E46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87A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87A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3E5BE753F3E22EC2C5CF9712D2981F47F6AD3621F988F76BECF5F47948A8671522XBT0T" TargetMode="External"/><Relationship Id="rId13" Type="http://schemas.openxmlformats.org/officeDocument/2006/relationships/hyperlink" Target="consultantplus://offline/ref=5DBBE0F450DB6B7593D53CE521D72F8E1D2B4AF4D77672C252B6FD6026B18669AA811846D1E5494Cy3r3G" TargetMode="External"/><Relationship Id="rId18" Type="http://schemas.openxmlformats.org/officeDocument/2006/relationships/hyperlink" Target="consultantplus://offline/ref=4A7BB5E08503BCAF2F4D6333A34F158E9F9F7DB45068E50F6929D906D2A32A41B0EF9AC857739543p1gFH" TargetMode="External"/><Relationship Id="rId26" Type="http://schemas.openxmlformats.org/officeDocument/2006/relationships/hyperlink" Target="consultantplus://offline/ref=5FCFA30EE6D3A56C99EA2D44B5C7066FC7DF052285C3174314079D7BFB66255D04E4D154D1D29A4FGBu6I" TargetMode="External"/><Relationship Id="rId3" Type="http://schemas.openxmlformats.org/officeDocument/2006/relationships/settings" Target="settings.xml"/><Relationship Id="rId21" Type="http://schemas.openxmlformats.org/officeDocument/2006/relationships/hyperlink" Target="consultantplus://offline/ref=0C2A1464C15F79DECCFA3719DF942590B909FB5FE681930659C06FEEF707207D9E6A6EE66AE312C9fFY1I" TargetMode="External"/><Relationship Id="rId34" Type="http://schemas.openxmlformats.org/officeDocument/2006/relationships/hyperlink" Target="consultantplus://offline/ref=5FCFA30EE6D3A56C99EA2D44B5C7066FC7DF052285C3174314079D7BFB66255D04E4D154D1D3994DGBu7I" TargetMode="External"/><Relationship Id="rId7" Type="http://schemas.openxmlformats.org/officeDocument/2006/relationships/hyperlink" Target="consultantplus://offline/main?base=LAW;n=122703;fld=134" TargetMode="External"/><Relationship Id="rId12" Type="http://schemas.openxmlformats.org/officeDocument/2006/relationships/hyperlink" Target="consultantplus://offline/ref=A73E5BE753F3E22EC2C5CF9712D2981F47F6AD3621F988F76BECF5F47948A8671522XBT0T" TargetMode="External"/><Relationship Id="rId17" Type="http://schemas.openxmlformats.org/officeDocument/2006/relationships/hyperlink" Target="consultantplus://offline/ref=4A7BB5E08503BCAF2F4D6333A34F158E9F9F7DB45068E50F6929D906D2A32A41B0EF9AC857739541p1gFH" TargetMode="External"/><Relationship Id="rId25" Type="http://schemas.openxmlformats.org/officeDocument/2006/relationships/hyperlink" Target="consultantplus://offline/ref=5FCFA30EE6D3A56C99EA2D44B5C7066FC7DF052285C3174314079D7BFB66255D04E4D154D1D29A4EGBu3I" TargetMode="External"/><Relationship Id="rId33" Type="http://schemas.openxmlformats.org/officeDocument/2006/relationships/hyperlink" Target="consultantplus://offline/ref=5FCFA30EE6D3A56C99EA2D44B5C7066FC7DF052285C3174314079D7BFB66255D04E4D154D1D3994CGBu1I" TargetMode="External"/><Relationship Id="rId2" Type="http://schemas.microsoft.com/office/2007/relationships/stylesWithEffects" Target="stylesWithEffects.xml"/><Relationship Id="rId16" Type="http://schemas.openxmlformats.org/officeDocument/2006/relationships/hyperlink" Target="consultantplus://offline/ref=04BC90CBB5AF7F7A34E27B3949DCF7AD0C01EE9DB9E3A1C6FA2908C2E5CDA28FC85DCBD8F47B40CAM1c7J" TargetMode="External"/><Relationship Id="rId20" Type="http://schemas.openxmlformats.org/officeDocument/2006/relationships/hyperlink" Target="consultantplus://offline/ref=0C2A1464C15F79DECCFA3719DF942590B909FB5FE681930659C06FEEF707207D9E6A6EE66AE214C1fFY0I" TargetMode="External"/><Relationship Id="rId29" Type="http://schemas.openxmlformats.org/officeDocument/2006/relationships/hyperlink" Target="consultantplus://offline/ref=5FCFA30EE6D3A56C99EA2D44B5C7066FC7DF052285C3174314079D7BFB66255D04E4D154D1D39E45GBuEI" TargetMode="External"/><Relationship Id="rId1" Type="http://schemas.openxmlformats.org/officeDocument/2006/relationships/styles" Target="styles.xml"/><Relationship Id="rId6" Type="http://schemas.openxmlformats.org/officeDocument/2006/relationships/hyperlink" Target="consultantplus://offline/main?base=LAW;n=122790;fld=134;dst=100444" TargetMode="External"/><Relationship Id="rId11" Type="http://schemas.openxmlformats.org/officeDocument/2006/relationships/hyperlink" Target="consultantplus://offline/ref=A73E5BE753F3E22EC2C5D19A04BEC41747FEF43C21FC82A531BDF1FE2CX1T0T" TargetMode="External"/><Relationship Id="rId24" Type="http://schemas.openxmlformats.org/officeDocument/2006/relationships/hyperlink" Target="consultantplus://offline/ref=5FCFA30EE6D3A56C99EA2D44B5C7066FC7DF052285C3174314079D7BFB66255D04E4D154D1D29A4EGBu6I" TargetMode="External"/><Relationship Id="rId32" Type="http://schemas.openxmlformats.org/officeDocument/2006/relationships/hyperlink" Target="consultantplus://offline/ref=5FCFA30EE6D3A56C99EA2D44B5C7066FC7DF052285C3174314079D7BFB66255D04E4D154D1D3994CGBu2I" TargetMode="External"/><Relationship Id="rId5" Type="http://schemas.openxmlformats.org/officeDocument/2006/relationships/hyperlink" Target="file:///C:\Documents%20and%20Settings\Admin\&#1052;&#1086;&#1080;%20&#1076;&#1086;&#1082;&#1091;&#1084;&#1077;&#1085;&#1090;&#1099;\Downloads\__Igor_&#1084;&#1086;&#1080;%20&#1076;&#1086;&#1082;&#1091;&#1084;&#1077;&#1085;&#1090;&#1099;_&#1057;&#1080;&#1076;&#1086;&#1088;&#1080;&#1076;&#1079;&#1077;-1_&#1040;&#1076;&#1084;&#1080;&#1085;&#1080;&#1089;&#1090;&#1088;&#1072;&#1094;&#1080;&#1080;_&#1053;&#1086;&#1074;&#1072;&#1103;_&#1043;&#1077;&#1085;&#1087;&#1083;&#1072;&#1085;_&#1057;&#1086;&#1089;&#1090;.%20&#1080;%20&#1087;&#1086;&#1088;&#1103;&#1076;.%20&#1087;&#1086;&#1076;&#1075;.%20&#1043;&#1055;%20&#1048;&#1085;&#1075;.%2020.10.13.doc" TargetMode="External"/><Relationship Id="rId15" Type="http://schemas.openxmlformats.org/officeDocument/2006/relationships/hyperlink" Target="consultantplus://offline/ref=1064A096561B75410903CD5AED5B9C9DD5BECC85CD8DF6013E43388A48L25DG" TargetMode="External"/><Relationship Id="rId23" Type="http://schemas.openxmlformats.org/officeDocument/2006/relationships/hyperlink" Target="consultantplus://offline/ref=5FCFA30EE6D3A56C99EA2D44B5C7066FC7D904238DCD174314079D7BFB66255D04E4D154D1D39D4EGBu7I" TargetMode="External"/><Relationship Id="rId28" Type="http://schemas.openxmlformats.org/officeDocument/2006/relationships/hyperlink" Target="consultantplus://offline/ref=5FCFA30EE6D3A56C99EA2D44B5C7066FC7DF052781C8174314079D7BFB66255D04E4D154D8GDuAI" TargetMode="External"/><Relationship Id="rId36" Type="http://schemas.openxmlformats.org/officeDocument/2006/relationships/theme" Target="theme/theme1.xml"/><Relationship Id="rId10" Type="http://schemas.openxmlformats.org/officeDocument/2006/relationships/hyperlink" Target="file:///C:\Documents%20and%20Settings\Admin\&#1052;&#1086;&#1080;%20&#1076;&#1086;&#1082;&#1091;&#1084;&#1077;&#1085;&#1090;&#1099;\Downloads\__Igor_&#1084;&#1086;&#1080;%20&#1076;&#1086;&#1082;&#1091;&#1084;&#1077;&#1085;&#1090;&#1099;_&#1057;&#1080;&#1076;&#1086;&#1088;&#1080;&#1076;&#1079;&#1077;-1_&#1040;&#1076;&#1084;&#1080;&#1085;&#1080;&#1089;&#1090;&#1088;&#1072;&#1094;&#1080;&#1080;_&#1053;&#1086;&#1074;&#1072;&#1103;_&#1043;&#1077;&#1085;&#1087;&#1083;&#1072;&#1085;_&#1057;&#1086;&#1089;&#1090;.%20&#1080;%20&#1087;&#1086;&#1088;&#1103;&#1076;.%20&#1087;&#1086;&#1076;&#1075;.%20&#1043;&#1055;%20&#1048;&#1085;&#1075;.%2020.10.13.doc" TargetMode="External"/><Relationship Id="rId19" Type="http://schemas.openxmlformats.org/officeDocument/2006/relationships/hyperlink" Target="consultantplus://offline/ref=04BC90CBB5AF7F7A34E27B3949DCF7AD0C01EE9DB9E3A1C6FA2908C2E5CDA28FC85DCBD8F47B40CCM1c4J" TargetMode="External"/><Relationship Id="rId31" Type="http://schemas.openxmlformats.org/officeDocument/2006/relationships/hyperlink" Target="consultantplus://offline/ref=5FCFA30EE6D3A56C99EA2D44B5C7066FC7DF052285C3174314079D7BFB66255D04E4D154D1D3994CGBu2I" TargetMode="External"/><Relationship Id="rId4" Type="http://schemas.openxmlformats.org/officeDocument/2006/relationships/webSettings" Target="webSettings.xml"/><Relationship Id="rId9" Type="http://schemas.openxmlformats.org/officeDocument/2006/relationships/hyperlink" Target="file:///C:\Documents%20and%20Settings\Admin\&#1052;&#1086;&#1080;%20&#1076;&#1086;&#1082;&#1091;&#1084;&#1077;&#1085;&#1090;&#1099;\Downloads\__Igor_&#1084;&#1086;&#1080;%20&#1076;&#1086;&#1082;&#1091;&#1084;&#1077;&#1085;&#1090;&#1099;_&#1057;&#1080;&#1076;&#1086;&#1088;&#1080;&#1076;&#1079;&#1077;-1_&#1040;&#1076;&#1084;&#1080;&#1085;&#1080;&#1089;&#1090;&#1088;&#1072;&#1094;&#1080;&#1080;_&#1053;&#1086;&#1074;&#1072;&#1103;_&#1043;&#1077;&#1085;&#1087;&#1083;&#1072;&#1085;_&#1057;&#1086;&#1089;&#1090;.%20&#1080;%20&#1087;&#1086;&#1088;&#1103;&#1076;.%20&#1087;&#1086;&#1076;&#1075;.%20&#1043;&#1055;%20&#1048;&#1085;&#1075;.%2020.10.13.doc" TargetMode="External"/><Relationship Id="rId14" Type="http://schemas.openxmlformats.org/officeDocument/2006/relationships/hyperlink" Target="consultantplus://offline/ref=5DBBE0F450DB6B7593D53CE521D72F8E1D2B4AF4D77672C252B6FD6026B18669AA811846D1E54943y3rBG" TargetMode="External"/><Relationship Id="rId22" Type="http://schemas.openxmlformats.org/officeDocument/2006/relationships/hyperlink" Target="consultantplus://offline/ref=5FCFA30EE6D3A56C99EA2D44B5C7066FC7D904238DCD174314079D7BFB66255D04E4D154D1D39D4DGBu7I" TargetMode="External"/><Relationship Id="rId27" Type="http://schemas.openxmlformats.org/officeDocument/2006/relationships/hyperlink" Target="consultantplus://offline/ref=5FCFA30EE6D3A56C99EA2D44B5C7066FC7DF052285C3174314079D7BFB66255D04E4D153D3GDu7I" TargetMode="External"/><Relationship Id="rId30" Type="http://schemas.openxmlformats.org/officeDocument/2006/relationships/hyperlink" Target="consultantplus://offline/ref=5FCFA30EE6D3A56C99EA2D44B5C7066FC7DF052285C3174314079D7BFB66255D04E4D154D1D29A4FGBu4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4610</Words>
  <Characters>26282</Characters>
  <Application>Microsoft Office Word</Application>
  <DocSecurity>0</DocSecurity>
  <Lines>219</Lines>
  <Paragraphs>61</Paragraphs>
  <ScaleCrop>false</ScaleCrop>
  <Company>Microsoft</Company>
  <LinksUpToDate>false</LinksUpToDate>
  <CharactersWithSpaces>30831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user23</cp:lastModifiedBy>
  <cp:revision>5</cp:revision>
  <cp:lastPrinted>2013-12-02T23:54:00Z</cp:lastPrinted>
  <dcterms:created xsi:type="dcterms:W3CDTF">2013-11-22T01:27:00Z</dcterms:created>
  <dcterms:modified xsi:type="dcterms:W3CDTF">2023-11-15T02:38:00Z</dcterms:modified>
</cp:coreProperties>
</file>