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95" w:rsidRPr="00DB6295" w:rsidRDefault="00471534" w:rsidP="00E06F7F">
      <w:pPr>
        <w:spacing w:after="0" w:line="240" w:lineRule="auto"/>
        <w:ind w:left="-851" w:right="-427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534">
        <w:rPr>
          <w:rFonts w:ascii="Times New Roman" w:eastAsia="Times New Roman" w:hAnsi="Times New Roman" w:cs="Times New Roman"/>
          <w:b/>
          <w:bCs/>
          <w:color w:val="F73C1D"/>
          <w:kern w:val="36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3pt;height:65pt" fillcolor="red">
            <v:shadow color="#868686"/>
            <v:textpath style="font-family:&quot;Arial Black&quot;;v-text-kern:t" trim="t" fitpath="t" string="Телефоны экстренных служб в Забайкальском крае"/>
          </v:shape>
        </w:pict>
      </w:r>
      <w:r w:rsidR="00DB62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2750" cy="2898952"/>
            <wp:effectExtent l="19050" t="0" r="0" b="0"/>
            <wp:docPr id="3" name="Рисунок 3" descr="C:\Documents and Settings\home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ome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277" cy="289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95" w:rsidRPr="00DB6295" w:rsidRDefault="00DB6295" w:rsidP="00E06F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48DD4" w:themeColor="text2" w:themeTint="99"/>
          <w:sz w:val="24"/>
          <w:szCs w:val="24"/>
        </w:rPr>
      </w:pPr>
      <w:r w:rsidRPr="00DB6295">
        <w:rPr>
          <w:rFonts w:ascii="Helvetica" w:eastAsia="Times New Roman" w:hAnsi="Helvetica" w:cs="Helvetica"/>
          <w:color w:val="548DD4" w:themeColor="text2" w:themeTint="99"/>
          <w:sz w:val="24"/>
          <w:szCs w:val="24"/>
        </w:rPr>
        <w:t xml:space="preserve">Абоненты сотовой связи на территории Забайкальского края для вызова экстренных служб могут использовать как унифицированные номера, предоставляемые операторами связи - 101, 102, 103, 104, так и </w:t>
      </w:r>
      <w:r w:rsidRPr="00DB6295">
        <w:rPr>
          <w:rFonts w:ascii="Helvetica" w:eastAsia="Times New Roman" w:hAnsi="Helvetica" w:cs="Helvetica"/>
          <w:b/>
          <w:color w:val="CC3300"/>
          <w:sz w:val="24"/>
          <w:szCs w:val="24"/>
        </w:rPr>
        <w:t>единый номер “112”.</w:t>
      </w:r>
      <w:r w:rsidRPr="00DB6295">
        <w:rPr>
          <w:rFonts w:ascii="Helvetica" w:eastAsia="Times New Roman" w:hAnsi="Helvetica" w:cs="Helvetica"/>
          <w:color w:val="548DD4" w:themeColor="text2" w:themeTint="99"/>
          <w:sz w:val="24"/>
          <w:szCs w:val="24"/>
        </w:rPr>
        <w:t xml:space="preserve"> В настоящее время по единому номеру «112» функционирует интерактивная информационно-справочная система с голосовым автоответчиком.</w:t>
      </w:r>
    </w:p>
    <w:p w:rsidR="00E06F7F" w:rsidRPr="00E06F7F" w:rsidRDefault="00E06F7F" w:rsidP="00E06F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C00000"/>
          <w:sz w:val="24"/>
          <w:szCs w:val="24"/>
        </w:rPr>
      </w:pPr>
    </w:p>
    <w:p w:rsidR="00E06F7F" w:rsidRPr="00E06F7F" w:rsidRDefault="00DB6295" w:rsidP="00E06F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72F0"/>
          <w:sz w:val="24"/>
          <w:szCs w:val="24"/>
        </w:rPr>
      </w:pPr>
      <w:r w:rsidRPr="00DB6295">
        <w:rPr>
          <w:rFonts w:ascii="Helvetica" w:eastAsia="Times New Roman" w:hAnsi="Helvetica" w:cs="Helvetica"/>
          <w:color w:val="0072F0"/>
          <w:sz w:val="24"/>
          <w:szCs w:val="24"/>
        </w:rPr>
        <w:t>Абоненты операторов связи “МТС”, “Мегафон” и “</w:t>
      </w:r>
      <w:proofErr w:type="spellStart"/>
      <w:r w:rsidRPr="00DB6295">
        <w:rPr>
          <w:rFonts w:ascii="Helvetica" w:eastAsia="Times New Roman" w:hAnsi="Helvetica" w:cs="Helvetica"/>
          <w:color w:val="0072F0"/>
          <w:sz w:val="24"/>
          <w:szCs w:val="24"/>
        </w:rPr>
        <w:t>Билайн</w:t>
      </w:r>
      <w:proofErr w:type="spellEnd"/>
      <w:r w:rsidRPr="00DB6295">
        <w:rPr>
          <w:rFonts w:ascii="Helvetica" w:eastAsia="Times New Roman" w:hAnsi="Helvetica" w:cs="Helvetica"/>
          <w:color w:val="0072F0"/>
          <w:sz w:val="24"/>
          <w:szCs w:val="24"/>
        </w:rPr>
        <w:t>” для вызова экстренных служб используют следующие номера:</w:t>
      </w:r>
      <w:r w:rsidRPr="00DB6295">
        <w:rPr>
          <w:rFonts w:ascii="Helvetica" w:eastAsia="Times New Roman" w:hAnsi="Helvetica" w:cs="Helvetica"/>
          <w:color w:val="0072F0"/>
          <w:sz w:val="24"/>
          <w:szCs w:val="24"/>
        </w:rPr>
        <w:br/>
        <w:t>“101” - для вызова пожарной охраны;</w:t>
      </w:r>
      <w:r w:rsidRPr="00DB6295">
        <w:rPr>
          <w:rFonts w:ascii="Helvetica" w:eastAsia="Times New Roman" w:hAnsi="Helvetica" w:cs="Helvetica"/>
          <w:color w:val="0072F0"/>
          <w:sz w:val="24"/>
          <w:szCs w:val="24"/>
        </w:rPr>
        <w:br/>
        <w:t>“102” - для вызова полиции;</w:t>
      </w:r>
      <w:r w:rsidRPr="00DB6295">
        <w:rPr>
          <w:rFonts w:ascii="Helvetica" w:eastAsia="Times New Roman" w:hAnsi="Helvetica" w:cs="Helvetica"/>
          <w:color w:val="0072F0"/>
          <w:sz w:val="24"/>
          <w:szCs w:val="24"/>
        </w:rPr>
        <w:br/>
        <w:t>“103” - для вызова скорой помощи;</w:t>
      </w:r>
      <w:r w:rsidRPr="00DB6295">
        <w:rPr>
          <w:rFonts w:ascii="Helvetica" w:eastAsia="Times New Roman" w:hAnsi="Helvetica" w:cs="Helvetica"/>
          <w:color w:val="0072F0"/>
          <w:sz w:val="24"/>
          <w:szCs w:val="24"/>
        </w:rPr>
        <w:br/>
        <w:t>“104” - для вызова аварийной газовой службы.</w:t>
      </w:r>
      <w:r w:rsidRPr="00DB6295">
        <w:rPr>
          <w:rFonts w:ascii="Helvetica" w:eastAsia="Times New Roman" w:hAnsi="Helvetica" w:cs="Helvetica"/>
          <w:color w:val="0072F0"/>
          <w:sz w:val="24"/>
          <w:szCs w:val="24"/>
        </w:rPr>
        <w:br/>
        <w:t>Услуги предоставляются бесплатно.</w:t>
      </w:r>
      <w:r w:rsidRPr="00DB6295">
        <w:rPr>
          <w:rFonts w:ascii="Helvetica" w:eastAsia="Times New Roman" w:hAnsi="Helvetica" w:cs="Helvetica"/>
          <w:color w:val="0072F0"/>
          <w:sz w:val="24"/>
          <w:szCs w:val="24"/>
        </w:rPr>
        <w:br/>
      </w:r>
    </w:p>
    <w:p w:rsidR="00DB6295" w:rsidRPr="00DB6295" w:rsidRDefault="00DB6295" w:rsidP="00E06F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72F0"/>
          <w:sz w:val="24"/>
          <w:szCs w:val="24"/>
        </w:rPr>
      </w:pPr>
      <w:r w:rsidRPr="00DB6295">
        <w:rPr>
          <w:rFonts w:ascii="Helvetica" w:eastAsia="Times New Roman" w:hAnsi="Helvetica" w:cs="Helvetica"/>
          <w:color w:val="0072F0"/>
          <w:sz w:val="24"/>
          <w:szCs w:val="24"/>
        </w:rPr>
        <w:t>Кроме того, каждый житель Забайкальского края, может в любое время суток бесплатно воспользоваться вызовом экстренных оперативных служб края, набрав с сотового телефона номер «112». Особенно важно, что услуга действует даже при отрицательном балансе.</w:t>
      </w:r>
    </w:p>
    <w:p w:rsidR="00DB6295" w:rsidRPr="00DB6295" w:rsidRDefault="00DB6295" w:rsidP="00E06F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72F0"/>
          <w:sz w:val="24"/>
          <w:szCs w:val="24"/>
        </w:rPr>
      </w:pPr>
      <w:proofErr w:type="gramStart"/>
      <w:r w:rsidRPr="00DB6295">
        <w:rPr>
          <w:rFonts w:ascii="Helvetica" w:eastAsia="Times New Roman" w:hAnsi="Helvetica" w:cs="Helvetica"/>
          <w:color w:val="0072F0"/>
          <w:sz w:val="24"/>
          <w:szCs w:val="24"/>
        </w:rPr>
        <w:t>Позвонившему</w:t>
      </w:r>
      <w:proofErr w:type="gramEnd"/>
      <w:r w:rsidRPr="00DB6295">
        <w:rPr>
          <w:rFonts w:ascii="Helvetica" w:eastAsia="Times New Roman" w:hAnsi="Helvetica" w:cs="Helvetica"/>
          <w:color w:val="0072F0"/>
          <w:sz w:val="24"/>
          <w:szCs w:val="24"/>
        </w:rPr>
        <w:t xml:space="preserve"> в режиме голосового автоответчика будут предложены варианты выбора экстренных оперативных служб Забайкальского края.</w:t>
      </w:r>
    </w:p>
    <w:p w:rsidR="00DB6295" w:rsidRPr="00DB6295" w:rsidRDefault="00DB6295" w:rsidP="00E06F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72F0"/>
          <w:sz w:val="24"/>
          <w:szCs w:val="24"/>
        </w:rPr>
      </w:pPr>
      <w:r w:rsidRPr="00DB6295">
        <w:rPr>
          <w:rFonts w:ascii="Helvetica" w:eastAsia="Times New Roman" w:hAnsi="Helvetica" w:cs="Helvetica"/>
          <w:color w:val="0072F0"/>
          <w:sz w:val="24"/>
          <w:szCs w:val="24"/>
        </w:rPr>
        <w:t xml:space="preserve">- «Нажмите «1» для соединения с пожарно-спасательной службой, «2» - для вызова полиции, «3» - для соединения со скорой медицинской помощью…» - предложит выбор автоответчик системы 112. Автоответчик повторяет варианты выбора экстренных </w:t>
      </w:r>
      <w:proofErr w:type="gramStart"/>
      <w:r w:rsidRPr="00DB6295">
        <w:rPr>
          <w:rFonts w:ascii="Helvetica" w:eastAsia="Times New Roman" w:hAnsi="Helvetica" w:cs="Helvetica"/>
          <w:color w:val="0072F0"/>
          <w:sz w:val="24"/>
          <w:szCs w:val="24"/>
        </w:rPr>
        <w:t>служб</w:t>
      </w:r>
      <w:proofErr w:type="gramEnd"/>
      <w:r w:rsidRPr="00DB6295">
        <w:rPr>
          <w:rFonts w:ascii="Helvetica" w:eastAsia="Times New Roman" w:hAnsi="Helvetica" w:cs="Helvetica"/>
          <w:color w:val="0072F0"/>
          <w:sz w:val="24"/>
          <w:szCs w:val="24"/>
        </w:rPr>
        <w:t xml:space="preserve"> поскольку в экстренной ситуации человек может не запомнить какую кнопку ему нужно нажать.</w:t>
      </w:r>
    </w:p>
    <w:p w:rsidR="00E06F7F" w:rsidRPr="00E06F7F" w:rsidRDefault="00E06F7F" w:rsidP="00E06F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72F0"/>
          <w:sz w:val="24"/>
          <w:szCs w:val="24"/>
        </w:rPr>
      </w:pPr>
    </w:p>
    <w:p w:rsidR="00DB6295" w:rsidRPr="00DB6295" w:rsidRDefault="00DB6295" w:rsidP="00E06F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72F0"/>
          <w:sz w:val="24"/>
          <w:szCs w:val="24"/>
        </w:rPr>
      </w:pPr>
      <w:r w:rsidRPr="00DB6295">
        <w:rPr>
          <w:rFonts w:ascii="Helvetica" w:eastAsia="Times New Roman" w:hAnsi="Helvetica" w:cs="Helvetica"/>
          <w:color w:val="0072F0"/>
          <w:sz w:val="24"/>
          <w:szCs w:val="24"/>
        </w:rPr>
        <w:t>В некоторых случаях в систему-112 может поступать большое количество сообщений об одном и том же происшествии. Не раздражайтесь, если после нескольких вопросов оператор, выбранной Вами службы сообщает Вам, что такое сообщение уже поступило, и прекращает разговор. Это необходимо, чтобы избежать дублирования информации и освободить оперативную линию.</w:t>
      </w:r>
    </w:p>
    <w:p w:rsidR="00912F97" w:rsidRDefault="00912F97" w:rsidP="00E06F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72F0"/>
          <w:sz w:val="24"/>
          <w:szCs w:val="24"/>
        </w:rPr>
      </w:pPr>
    </w:p>
    <w:p w:rsidR="00D3747E" w:rsidRPr="00E06F7F" w:rsidRDefault="00DB6295" w:rsidP="00E06F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72F0"/>
          <w:sz w:val="24"/>
          <w:szCs w:val="24"/>
        </w:rPr>
      </w:pPr>
      <w:r w:rsidRPr="00DB6295">
        <w:rPr>
          <w:rFonts w:ascii="Helvetica" w:eastAsia="Times New Roman" w:hAnsi="Helvetica" w:cs="Helvetica"/>
          <w:color w:val="0072F0"/>
          <w:sz w:val="24"/>
          <w:szCs w:val="24"/>
        </w:rPr>
        <w:t>Напоминаем, номера экстренных оперативных служб, это не номера сотового оператора. Обращайтесь по ним только за помощью. Большое количество непрофильных вызовов может привести к перегрузке системы и ставит под угрозу жизнь тех, кто действительно нуждается в экстренной помощи.</w:t>
      </w:r>
    </w:p>
    <w:sectPr w:rsidR="00D3747E" w:rsidRPr="00E06F7F" w:rsidSect="00912F97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B6295"/>
    <w:rsid w:val="00471534"/>
    <w:rsid w:val="00912F97"/>
    <w:rsid w:val="00D3747E"/>
    <w:rsid w:val="00DB6295"/>
    <w:rsid w:val="00E0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34"/>
  </w:style>
  <w:style w:type="paragraph" w:styleId="1">
    <w:name w:val="heading 1"/>
    <w:basedOn w:val="a"/>
    <w:link w:val="10"/>
    <w:uiPriority w:val="9"/>
    <w:qFormat/>
    <w:rsid w:val="00DB6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2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2016-07-25T23:07:00Z</dcterms:created>
  <dcterms:modified xsi:type="dcterms:W3CDTF">2016-07-26T00:27:00Z</dcterms:modified>
</cp:coreProperties>
</file>