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C6" w:rsidRPr="007D7CC6" w:rsidRDefault="006F7954" w:rsidP="006F7954">
      <w:pPr>
        <w:jc w:val="center"/>
        <w:rPr>
          <w:i/>
          <w:color w:val="000000"/>
        </w:rPr>
      </w:pPr>
      <w:r>
        <w:rPr>
          <w:i/>
          <w:color w:val="000000"/>
        </w:rPr>
        <w:t xml:space="preserve"> </w:t>
      </w:r>
    </w:p>
    <w:p w:rsidR="00FC7961" w:rsidRPr="00FC7961" w:rsidRDefault="00FC7961" w:rsidP="00FC7961">
      <w:pPr>
        <w:jc w:val="center"/>
        <w:rPr>
          <w:b/>
          <w:color w:val="000000"/>
        </w:rPr>
      </w:pPr>
      <w:r w:rsidRPr="00FC7961">
        <w:rPr>
          <w:b/>
          <w:color w:val="000000"/>
        </w:rPr>
        <w:t>Российская Федерация</w:t>
      </w:r>
    </w:p>
    <w:p w:rsidR="00FC7961" w:rsidRPr="00FC7961" w:rsidRDefault="00FC7961" w:rsidP="00FC7961">
      <w:pPr>
        <w:jc w:val="center"/>
        <w:rPr>
          <w:b/>
          <w:color w:val="000000"/>
        </w:rPr>
      </w:pPr>
      <w:r w:rsidRPr="00FC7961">
        <w:rPr>
          <w:b/>
          <w:color w:val="000000"/>
        </w:rPr>
        <w:t>Администрации городского поселения «Новокручининское»</w:t>
      </w:r>
    </w:p>
    <w:p w:rsidR="00FC7961" w:rsidRPr="00FC7961" w:rsidRDefault="00FC7961" w:rsidP="00FC7961">
      <w:pPr>
        <w:jc w:val="center"/>
        <w:rPr>
          <w:b/>
          <w:color w:val="000000"/>
        </w:rPr>
      </w:pPr>
      <w:r w:rsidRPr="00FC7961">
        <w:rPr>
          <w:b/>
          <w:color w:val="000000"/>
        </w:rPr>
        <w:t>Муниципального района «Читинский район»</w:t>
      </w:r>
    </w:p>
    <w:p w:rsidR="00FC7961" w:rsidRPr="00FC7961" w:rsidRDefault="00FC7961" w:rsidP="00FC7961">
      <w:pPr>
        <w:jc w:val="center"/>
        <w:rPr>
          <w:b/>
          <w:color w:val="000000"/>
        </w:rPr>
      </w:pPr>
      <w:r w:rsidRPr="00FC7961">
        <w:rPr>
          <w:b/>
          <w:color w:val="000000"/>
        </w:rPr>
        <w:t>Забайкальского края</w:t>
      </w:r>
    </w:p>
    <w:p w:rsidR="00FC7961" w:rsidRPr="00FC7961" w:rsidRDefault="00FC7961" w:rsidP="00FC7961">
      <w:pPr>
        <w:jc w:val="center"/>
        <w:rPr>
          <w:b/>
          <w:color w:val="000000"/>
        </w:rPr>
      </w:pPr>
    </w:p>
    <w:p w:rsidR="00FC7961" w:rsidRPr="00FC7961" w:rsidRDefault="00FC7961" w:rsidP="00FC7961">
      <w:pPr>
        <w:jc w:val="center"/>
        <w:rPr>
          <w:b/>
          <w:color w:val="000000"/>
        </w:rPr>
      </w:pPr>
    </w:p>
    <w:p w:rsidR="00FC7961" w:rsidRPr="00FC7961" w:rsidRDefault="00FC7961" w:rsidP="009A53BC">
      <w:pPr>
        <w:pBdr>
          <w:bottom w:val="single" w:sz="4" w:space="1" w:color="auto"/>
        </w:pBdr>
        <w:jc w:val="center"/>
        <w:rPr>
          <w:b/>
          <w:color w:val="000000"/>
        </w:rPr>
      </w:pPr>
      <w:bookmarkStart w:id="0" w:name="_GoBack"/>
      <w:r w:rsidRPr="00FC7961">
        <w:rPr>
          <w:b/>
          <w:color w:val="000000"/>
        </w:rPr>
        <w:t>ПОСТАНОВЛЕНИЕ</w:t>
      </w:r>
    </w:p>
    <w:p w:rsidR="00CD2C77" w:rsidRDefault="00CD2C77" w:rsidP="00CD2C77">
      <w:pPr>
        <w:spacing w:before="120"/>
        <w:jc w:val="center"/>
        <w:rPr>
          <w:b/>
          <w:color w:val="000000"/>
        </w:rPr>
      </w:pPr>
      <w:r>
        <w:rPr>
          <w:b/>
          <w:color w:val="000000"/>
        </w:rPr>
        <w:t>(внесены изменения Постановлением № 238 от 03.07.2023 г.)</w:t>
      </w:r>
    </w:p>
    <w:p w:rsidR="00FC7961" w:rsidRPr="005D186D" w:rsidRDefault="006F7954" w:rsidP="00FC7961">
      <w:pPr>
        <w:spacing w:before="120"/>
        <w:rPr>
          <w:b/>
          <w:color w:val="000000"/>
        </w:rPr>
      </w:pPr>
      <w:r w:rsidRPr="005D186D">
        <w:rPr>
          <w:b/>
          <w:color w:val="000000"/>
        </w:rPr>
        <w:t>О</w:t>
      </w:r>
      <w:r w:rsidR="00FC7961" w:rsidRPr="005D186D">
        <w:rPr>
          <w:b/>
          <w:color w:val="000000"/>
        </w:rPr>
        <w:t>т</w:t>
      </w:r>
      <w:r>
        <w:rPr>
          <w:b/>
          <w:color w:val="000000"/>
        </w:rPr>
        <w:t xml:space="preserve"> 24</w:t>
      </w:r>
      <w:r w:rsidR="00FC7961" w:rsidRPr="005D186D">
        <w:rPr>
          <w:b/>
          <w:color w:val="000000"/>
        </w:rPr>
        <w:t xml:space="preserve">  «</w:t>
      </w:r>
      <w:r>
        <w:rPr>
          <w:b/>
          <w:color w:val="000000"/>
        </w:rPr>
        <w:t>мая</w:t>
      </w:r>
      <w:r w:rsidR="00FC7961" w:rsidRPr="005D186D">
        <w:rPr>
          <w:b/>
          <w:color w:val="000000"/>
        </w:rPr>
        <w:t xml:space="preserve">» </w:t>
      </w:r>
      <w:r w:rsidR="007D7CC6">
        <w:rPr>
          <w:b/>
          <w:color w:val="000000"/>
        </w:rPr>
        <w:t xml:space="preserve"> </w:t>
      </w:r>
      <w:r w:rsidR="00FC7961" w:rsidRPr="005D186D">
        <w:rPr>
          <w:b/>
          <w:color w:val="000000"/>
        </w:rPr>
        <w:t xml:space="preserve"> 20</w:t>
      </w:r>
      <w:r>
        <w:rPr>
          <w:b/>
          <w:color w:val="000000"/>
        </w:rPr>
        <w:t>22</w:t>
      </w:r>
      <w:r w:rsidR="00FC7961" w:rsidRPr="005D186D">
        <w:rPr>
          <w:b/>
          <w:color w:val="000000"/>
        </w:rPr>
        <w:t xml:space="preserve">г.                                                                            </w:t>
      </w:r>
      <w:r w:rsidR="005D186D" w:rsidRPr="005D186D">
        <w:rPr>
          <w:b/>
          <w:color w:val="000000"/>
        </w:rPr>
        <w:t xml:space="preserve">                      </w:t>
      </w:r>
      <w:r w:rsidR="00FC7961" w:rsidRPr="005D186D">
        <w:rPr>
          <w:b/>
          <w:color w:val="000000"/>
        </w:rPr>
        <w:t xml:space="preserve"> № </w:t>
      </w:r>
      <w:r w:rsidR="007D7CC6">
        <w:rPr>
          <w:b/>
          <w:color w:val="000000"/>
        </w:rPr>
        <w:t xml:space="preserve"> </w:t>
      </w:r>
      <w:r>
        <w:rPr>
          <w:b/>
          <w:color w:val="000000"/>
        </w:rPr>
        <w:t>201</w:t>
      </w:r>
    </w:p>
    <w:p w:rsidR="009A53BC" w:rsidRPr="00FC7961" w:rsidRDefault="009A53BC" w:rsidP="00FC7961">
      <w:pPr>
        <w:spacing w:before="120"/>
        <w:rPr>
          <w:color w:val="000000"/>
        </w:rPr>
      </w:pPr>
    </w:p>
    <w:p w:rsidR="00FC7961" w:rsidRPr="00FC7961" w:rsidRDefault="00FC7961" w:rsidP="00FC7961">
      <w:pPr>
        <w:jc w:val="both"/>
        <w:rPr>
          <w:b/>
          <w:color w:val="000000"/>
        </w:rPr>
      </w:pPr>
      <w:r w:rsidRPr="00FC7961">
        <w:rPr>
          <w:b/>
          <w:color w:val="000000"/>
        </w:rPr>
        <w:t>«О принятии в новой редакции Положения об оплате труда руководителя, заместителя руководителя и главного бухгалтера муниципального бюджетного</w:t>
      </w:r>
      <w:r w:rsidR="005D186D">
        <w:rPr>
          <w:b/>
          <w:color w:val="000000"/>
        </w:rPr>
        <w:t xml:space="preserve"> учреждения культуры, досугово-</w:t>
      </w:r>
      <w:r w:rsidRPr="00FC7961">
        <w:rPr>
          <w:b/>
          <w:color w:val="000000"/>
        </w:rPr>
        <w:t>библиотечного информационного центра «Родник» городского поселения «Новокручининское»»</w:t>
      </w:r>
    </w:p>
    <w:p w:rsidR="00FC7961" w:rsidRPr="00FC7961" w:rsidRDefault="00FC7961" w:rsidP="00FC7961">
      <w:pPr>
        <w:rPr>
          <w:color w:val="000000"/>
        </w:rPr>
      </w:pPr>
    </w:p>
    <w:p w:rsidR="00FC7961" w:rsidRPr="00FC7961" w:rsidRDefault="00FC7961" w:rsidP="00FC7961">
      <w:pPr>
        <w:jc w:val="both"/>
      </w:pPr>
      <w:r w:rsidRPr="00FC7961">
        <w:rPr>
          <w:color w:val="000000"/>
        </w:rPr>
        <w:t xml:space="preserve">     </w:t>
      </w:r>
      <w:proofErr w:type="gramStart"/>
      <w:r w:rsidRPr="00FC7961">
        <w:rPr>
          <w:color w:val="000000"/>
        </w:rPr>
        <w:t xml:space="preserve">В соответствии с Трудовым кодексом  РФ, Законом Забайкальского края муниципального района «Читинский район» от 14.10.2008г. №39-ЗЗК «О районном коэффициенте и процентной надбавке к заработной плате работников бюджетных организаций», Решением Совета муниципального района «Читинский район» от 21.10.2014г. №116 «Об оплате труда работников муниципальных учреждений муниципального района «Читинский район», Постановлением администрации </w:t>
      </w:r>
      <w:proofErr w:type="spellStart"/>
      <w:r w:rsidRPr="00FC7961">
        <w:rPr>
          <w:color w:val="000000"/>
        </w:rPr>
        <w:t>гп</w:t>
      </w:r>
      <w:proofErr w:type="spellEnd"/>
      <w:r w:rsidRPr="00FC7961">
        <w:rPr>
          <w:color w:val="000000"/>
        </w:rPr>
        <w:t xml:space="preserve"> «Новокручининское» от 20.10.2020г. №</w:t>
      </w:r>
      <w:r w:rsidR="005D186D">
        <w:rPr>
          <w:color w:val="000000"/>
        </w:rPr>
        <w:t xml:space="preserve"> </w:t>
      </w:r>
      <w:r w:rsidRPr="00FC7961">
        <w:rPr>
          <w:color w:val="000000"/>
        </w:rPr>
        <w:t>316 «</w:t>
      </w:r>
      <w:r w:rsidRPr="00FC7961">
        <w:rPr>
          <w:b/>
          <w:color w:val="000000"/>
        </w:rPr>
        <w:t>«</w:t>
      </w:r>
      <w:r w:rsidRPr="00FC7961">
        <w:rPr>
          <w:color w:val="000000"/>
        </w:rPr>
        <w:t>О базовых окладах</w:t>
      </w:r>
      <w:proofErr w:type="gramEnd"/>
      <w:r w:rsidRPr="00FC7961">
        <w:rPr>
          <w:color w:val="000000"/>
        </w:rPr>
        <w:t xml:space="preserve"> (</w:t>
      </w:r>
      <w:proofErr w:type="gramStart"/>
      <w:r w:rsidRPr="00FC7961">
        <w:rPr>
          <w:color w:val="000000"/>
        </w:rPr>
        <w:t xml:space="preserve">базовых должностных окладах), базовых ставках заработной платы по профессионально-квалифицированным группам работников муниципальных учреждений </w:t>
      </w:r>
      <w:proofErr w:type="spellStart"/>
      <w:r w:rsidRPr="00FC7961">
        <w:rPr>
          <w:color w:val="000000"/>
        </w:rPr>
        <w:t>гп</w:t>
      </w:r>
      <w:proofErr w:type="spellEnd"/>
      <w:r w:rsidRPr="00FC7961">
        <w:rPr>
          <w:color w:val="000000"/>
        </w:rPr>
        <w:t xml:space="preserve"> «Новокручининское», Постановлением администрации муниципального района «Читинский район» от 29.10.2014г. №2921 «</w:t>
      </w:r>
      <w:r w:rsidRPr="00FC7961">
        <w:t>Примерное положение по оплате и стимулировании труда работников муниципальных учреждений культуры, искусства и кинематографии» в целях урегулирования оплаты труда руководителя, его заместителя и главного бухгалтера МБУК ДБИЦ «Родник» городского поселения «Новокручининское» муниципального района «Читинский район</w:t>
      </w:r>
      <w:proofErr w:type="gramEnd"/>
      <w:r w:rsidRPr="00FC7961">
        <w:t>»,</w:t>
      </w:r>
      <w:r w:rsidRPr="00FC7961">
        <w:rPr>
          <w:color w:val="000000"/>
        </w:rPr>
        <w:t xml:space="preserve"> Администрация городского поселения «Новокручининское»</w:t>
      </w:r>
    </w:p>
    <w:p w:rsidR="00FC7961" w:rsidRPr="00FC7961" w:rsidRDefault="00FC7961" w:rsidP="00FC7961">
      <w:pPr>
        <w:spacing w:before="120"/>
        <w:jc w:val="both"/>
        <w:rPr>
          <w:color w:val="000000"/>
        </w:rPr>
      </w:pPr>
    </w:p>
    <w:p w:rsidR="00FC7961" w:rsidRPr="00FC7961" w:rsidRDefault="00FC7961" w:rsidP="009A53BC">
      <w:pPr>
        <w:spacing w:before="120"/>
        <w:jc w:val="center"/>
        <w:rPr>
          <w:b/>
          <w:color w:val="000000"/>
        </w:rPr>
      </w:pPr>
      <w:proofErr w:type="gramStart"/>
      <w:r w:rsidRPr="00FC7961">
        <w:rPr>
          <w:b/>
          <w:color w:val="000000"/>
        </w:rPr>
        <w:t>П</w:t>
      </w:r>
      <w:proofErr w:type="gramEnd"/>
      <w:r w:rsidRPr="00FC7961">
        <w:rPr>
          <w:b/>
          <w:color w:val="000000"/>
        </w:rPr>
        <w:t xml:space="preserve"> О С Т А Н О В Л Я Е Т:</w:t>
      </w:r>
    </w:p>
    <w:p w:rsidR="00FC7961" w:rsidRPr="00FC7961" w:rsidRDefault="00FC7961" w:rsidP="009A53BC">
      <w:pPr>
        <w:pStyle w:val="a3"/>
        <w:numPr>
          <w:ilvl w:val="0"/>
          <w:numId w:val="1"/>
        </w:numPr>
        <w:ind w:left="0" w:firstLine="0"/>
        <w:jc w:val="both"/>
        <w:rPr>
          <w:color w:val="000000"/>
        </w:rPr>
      </w:pPr>
      <w:r w:rsidRPr="00FC7961">
        <w:rPr>
          <w:color w:val="000000"/>
        </w:rPr>
        <w:t>Принять в новой редакции Положение об оплате труда руководителя, заместителя руководителя и главного бухгалтера муниципального бюджетного учреждения культуры, досугов</w:t>
      </w:r>
      <w:proofErr w:type="gramStart"/>
      <w:r w:rsidRPr="00FC7961">
        <w:rPr>
          <w:color w:val="000000"/>
        </w:rPr>
        <w:t>о-</w:t>
      </w:r>
      <w:proofErr w:type="gramEnd"/>
      <w:r w:rsidRPr="00FC7961">
        <w:rPr>
          <w:color w:val="000000"/>
        </w:rPr>
        <w:t xml:space="preserve"> библиотечного информационного центра «Родник» городского поселения «Новокручининское» (далее – Положение).</w:t>
      </w:r>
    </w:p>
    <w:p w:rsidR="00FC7961" w:rsidRPr="00FC7961" w:rsidRDefault="00FC7961" w:rsidP="009A53BC">
      <w:pPr>
        <w:jc w:val="both"/>
        <w:rPr>
          <w:color w:val="000000"/>
        </w:rPr>
      </w:pPr>
      <w:r w:rsidRPr="009A53BC">
        <w:rPr>
          <w:b/>
          <w:color w:val="000000"/>
        </w:rPr>
        <w:t>2</w:t>
      </w:r>
      <w:r w:rsidRPr="00FC7961">
        <w:rPr>
          <w:color w:val="000000"/>
        </w:rPr>
        <w:t>. Признать утратившим силу Постановление городского поселения «Новокручининское» № 294 от 12.12.2014г. «Об утверждении Положения об оплате труда руководителя, заместителя руководителя и главного бухгалтера муниципального бюджетного учреждения культуры, досугов</w:t>
      </w:r>
      <w:proofErr w:type="gramStart"/>
      <w:r w:rsidRPr="00FC7961">
        <w:rPr>
          <w:color w:val="000000"/>
        </w:rPr>
        <w:t>о-</w:t>
      </w:r>
      <w:proofErr w:type="gramEnd"/>
      <w:r w:rsidRPr="00FC7961">
        <w:rPr>
          <w:color w:val="000000"/>
        </w:rPr>
        <w:t xml:space="preserve"> библиотечного информационного центра «Родник» городского поселения «Новокручининское».</w:t>
      </w:r>
    </w:p>
    <w:p w:rsidR="00FC7961" w:rsidRPr="00FC7961" w:rsidRDefault="00FC7961" w:rsidP="009A53BC">
      <w:pPr>
        <w:jc w:val="both"/>
        <w:rPr>
          <w:b/>
          <w:color w:val="000000"/>
        </w:rPr>
      </w:pPr>
      <w:r w:rsidRPr="009A53BC">
        <w:rPr>
          <w:b/>
          <w:color w:val="000000"/>
        </w:rPr>
        <w:t>3</w:t>
      </w:r>
      <w:r w:rsidRPr="00FC7961">
        <w:rPr>
          <w:color w:val="000000"/>
        </w:rPr>
        <w:t>. Заместителю главы администрации по социальным вопросам Калашниковой Е.А. довести настоящее постановление до директора МБУК ДБИЦ «Родник».</w:t>
      </w:r>
    </w:p>
    <w:p w:rsidR="00FC7961" w:rsidRPr="00FC7961" w:rsidRDefault="00FC7961" w:rsidP="009A53BC">
      <w:pPr>
        <w:jc w:val="both"/>
        <w:rPr>
          <w:b/>
          <w:color w:val="000000"/>
        </w:rPr>
      </w:pPr>
      <w:r w:rsidRPr="009A53BC">
        <w:rPr>
          <w:b/>
          <w:color w:val="000000"/>
        </w:rPr>
        <w:t>4</w:t>
      </w:r>
      <w:r w:rsidRPr="00FC7961">
        <w:rPr>
          <w:color w:val="000000"/>
        </w:rPr>
        <w:t xml:space="preserve">. Контроль по исполнению данного Постановления оставляю за собой.  </w:t>
      </w:r>
    </w:p>
    <w:p w:rsidR="00FC7961" w:rsidRPr="00FC7961" w:rsidRDefault="00FC7961" w:rsidP="009A53BC">
      <w:pPr>
        <w:jc w:val="both"/>
        <w:rPr>
          <w:b/>
          <w:color w:val="000000"/>
        </w:rPr>
      </w:pPr>
      <w:r w:rsidRPr="009A53BC">
        <w:rPr>
          <w:b/>
          <w:color w:val="000000"/>
        </w:rPr>
        <w:t>5</w:t>
      </w:r>
      <w:r w:rsidRPr="00FC7961">
        <w:rPr>
          <w:color w:val="000000"/>
        </w:rPr>
        <w:t>.Действие настоящего постановления вступает в силу с момента подписания.</w:t>
      </w:r>
    </w:p>
    <w:p w:rsidR="00FC7961" w:rsidRPr="00FC7961" w:rsidRDefault="00FC7961" w:rsidP="00FC7961">
      <w:pPr>
        <w:spacing w:before="120"/>
        <w:rPr>
          <w:color w:val="000000"/>
        </w:rPr>
      </w:pPr>
    </w:p>
    <w:p w:rsidR="00FC7961" w:rsidRPr="00FC7961" w:rsidRDefault="00FC7961" w:rsidP="00FC7961">
      <w:pPr>
        <w:spacing w:before="120"/>
        <w:rPr>
          <w:color w:val="000000"/>
        </w:rPr>
      </w:pPr>
    </w:p>
    <w:p w:rsidR="00FC7961" w:rsidRPr="00FC7961" w:rsidRDefault="00FC7961" w:rsidP="00FC7961">
      <w:pPr>
        <w:rPr>
          <w:color w:val="000000"/>
        </w:rPr>
      </w:pPr>
      <w:r w:rsidRPr="00FC7961">
        <w:rPr>
          <w:color w:val="000000"/>
        </w:rPr>
        <w:t xml:space="preserve">Глава администрации </w:t>
      </w:r>
      <w:proofErr w:type="gramStart"/>
      <w:r w:rsidRPr="00FC7961">
        <w:rPr>
          <w:color w:val="000000"/>
        </w:rPr>
        <w:t>городского</w:t>
      </w:r>
      <w:proofErr w:type="gramEnd"/>
    </w:p>
    <w:p w:rsidR="00FC7961" w:rsidRPr="00FC7961" w:rsidRDefault="00FC7961" w:rsidP="00FC7961">
      <w:pPr>
        <w:rPr>
          <w:color w:val="000000"/>
        </w:rPr>
      </w:pPr>
      <w:r w:rsidRPr="00FC7961">
        <w:rPr>
          <w:color w:val="000000"/>
        </w:rPr>
        <w:lastRenderedPageBreak/>
        <w:t xml:space="preserve">поселения «Новокручининское»:                                       </w:t>
      </w:r>
      <w:r w:rsidR="005D186D">
        <w:rPr>
          <w:color w:val="000000"/>
        </w:rPr>
        <w:t xml:space="preserve">          </w:t>
      </w:r>
      <w:r w:rsidRPr="00FC7961">
        <w:rPr>
          <w:color w:val="000000"/>
        </w:rPr>
        <w:t xml:space="preserve">      В.К. Шубина</w:t>
      </w:r>
    </w:p>
    <w:bookmarkEnd w:id="0"/>
    <w:p w:rsidR="00FC7961" w:rsidRPr="00FC7961" w:rsidRDefault="00FC7961" w:rsidP="00FC7961"/>
    <w:p w:rsidR="009A53BC" w:rsidRDefault="009A53BC" w:rsidP="00FC7961"/>
    <w:p w:rsidR="00FC7961" w:rsidRDefault="00FC7961" w:rsidP="00FC7961">
      <w:pPr>
        <w:rPr>
          <w:b/>
        </w:rPr>
      </w:pPr>
      <w:r>
        <w:rPr>
          <w:b/>
        </w:rPr>
        <w:t xml:space="preserve">Согласовано                                     </w:t>
      </w:r>
      <w:proofErr w:type="spellStart"/>
      <w:proofErr w:type="gramStart"/>
      <w:r>
        <w:rPr>
          <w:b/>
        </w:rPr>
        <w:t>Согласовано</w:t>
      </w:r>
      <w:proofErr w:type="spellEnd"/>
      <w:proofErr w:type="gramEnd"/>
      <w:r>
        <w:rPr>
          <w:b/>
        </w:rPr>
        <w:t xml:space="preserve">                                     </w:t>
      </w:r>
      <w:proofErr w:type="spellStart"/>
      <w:r>
        <w:rPr>
          <w:b/>
        </w:rPr>
        <w:t>Согласовано</w:t>
      </w:r>
      <w:proofErr w:type="spellEnd"/>
    </w:p>
    <w:p w:rsidR="00FC7961" w:rsidRDefault="00FC7961" w:rsidP="00FC7961">
      <w:r>
        <w:t>Заместитель главы                             Заместител</w:t>
      </w:r>
      <w:r w:rsidR="009A53BC">
        <w:t xml:space="preserve">ь главы                   </w:t>
      </w:r>
      <w:r>
        <w:t xml:space="preserve">  Директор МБУК ДБИЦ</w:t>
      </w:r>
    </w:p>
    <w:p w:rsidR="00FC7961" w:rsidRDefault="00FC7961" w:rsidP="00FC7961">
      <w:r>
        <w:t>администрации городского               администрации городского           «Родник» городского поселения</w:t>
      </w:r>
    </w:p>
    <w:p w:rsidR="00FC7961" w:rsidRDefault="00FC7961" w:rsidP="00FC7961">
      <w:r>
        <w:t>поселения «Новокручининское»      поселения «Новокручининское»   «Новокручининское»</w:t>
      </w:r>
    </w:p>
    <w:p w:rsidR="00FC7961" w:rsidRDefault="00FC7961" w:rsidP="00FC7961">
      <w:r>
        <w:t>по финансам                                       по социальным вопросам</w:t>
      </w:r>
    </w:p>
    <w:p w:rsidR="00FC7961" w:rsidRDefault="00FC7961" w:rsidP="00FC7961"/>
    <w:p w:rsidR="00FC7961" w:rsidRDefault="009A53BC" w:rsidP="00FC7961">
      <w:r>
        <w:rPr>
          <w:u w:val="single"/>
        </w:rPr>
        <w:t xml:space="preserve">                   </w:t>
      </w:r>
      <w:r>
        <w:t xml:space="preserve">О.Н. </w:t>
      </w:r>
      <w:proofErr w:type="spellStart"/>
      <w:r>
        <w:t>Коньшина</w:t>
      </w:r>
      <w:proofErr w:type="spellEnd"/>
      <w:r w:rsidR="00FC7961">
        <w:t xml:space="preserve">   </w:t>
      </w:r>
      <w:r>
        <w:rPr>
          <w:u w:val="single"/>
        </w:rPr>
        <w:t xml:space="preserve">                        </w:t>
      </w:r>
      <w:r w:rsidR="00FC7961">
        <w:rPr>
          <w:u w:val="single"/>
        </w:rPr>
        <w:t xml:space="preserve"> </w:t>
      </w:r>
      <w:r>
        <w:t>Е.А. Калашникова</w:t>
      </w:r>
      <w:r w:rsidR="00FC7961">
        <w:t xml:space="preserve">   </w:t>
      </w:r>
      <w:r>
        <w:rPr>
          <w:u w:val="single"/>
        </w:rPr>
        <w:t xml:space="preserve">                     </w:t>
      </w:r>
      <w:r>
        <w:t>И.В. Малютина</w:t>
      </w:r>
    </w:p>
    <w:p w:rsidR="00FC7961" w:rsidRDefault="009A53BC" w:rsidP="00FC7961">
      <w:pPr>
        <w:rPr>
          <w:sz w:val="26"/>
          <w:szCs w:val="26"/>
        </w:rPr>
      </w:pPr>
      <w:r>
        <w:rPr>
          <w:sz w:val="26"/>
          <w:szCs w:val="26"/>
        </w:rPr>
        <w:t xml:space="preserve"> </w:t>
      </w:r>
    </w:p>
    <w:p w:rsidR="00FC7961" w:rsidRDefault="00FC7961" w:rsidP="00FC7961">
      <w:pPr>
        <w:rPr>
          <w:sz w:val="26"/>
          <w:szCs w:val="26"/>
        </w:rPr>
      </w:pPr>
    </w:p>
    <w:p w:rsidR="00FC7961" w:rsidRPr="009A53BC" w:rsidRDefault="00FC7961" w:rsidP="00FC7961">
      <w:pPr>
        <w:rPr>
          <w:sz w:val="28"/>
          <w:szCs w:val="28"/>
        </w:rPr>
      </w:pPr>
    </w:p>
    <w:p w:rsidR="00FC7961" w:rsidRPr="009A53BC" w:rsidRDefault="00FC7961" w:rsidP="00FC7961">
      <w:pPr>
        <w:jc w:val="center"/>
        <w:rPr>
          <w:b/>
          <w:sz w:val="28"/>
          <w:szCs w:val="28"/>
        </w:rPr>
      </w:pPr>
      <w:r w:rsidRPr="009A53BC">
        <w:rPr>
          <w:b/>
          <w:sz w:val="28"/>
          <w:szCs w:val="28"/>
        </w:rPr>
        <w:t>Положение</w:t>
      </w:r>
    </w:p>
    <w:p w:rsidR="00FC7961" w:rsidRPr="009A53BC" w:rsidRDefault="00FC7961" w:rsidP="00FC7961">
      <w:pPr>
        <w:jc w:val="center"/>
        <w:rPr>
          <w:b/>
          <w:sz w:val="28"/>
          <w:szCs w:val="28"/>
        </w:rPr>
      </w:pPr>
      <w:r w:rsidRPr="009A53BC">
        <w:rPr>
          <w:b/>
          <w:sz w:val="28"/>
          <w:szCs w:val="28"/>
        </w:rPr>
        <w:t xml:space="preserve">об оплате труда </w:t>
      </w:r>
      <w:r w:rsidRPr="009A53BC">
        <w:rPr>
          <w:b/>
          <w:color w:val="000000"/>
          <w:sz w:val="28"/>
          <w:szCs w:val="28"/>
        </w:rPr>
        <w:t>руководителя, заместителя руководителя и главного бухгалтера муниципального бюджетного учреждения культуры, досугов</w:t>
      </w:r>
      <w:proofErr w:type="gramStart"/>
      <w:r w:rsidRPr="009A53BC">
        <w:rPr>
          <w:b/>
          <w:color w:val="000000"/>
          <w:sz w:val="28"/>
          <w:szCs w:val="28"/>
        </w:rPr>
        <w:t>о-</w:t>
      </w:r>
      <w:proofErr w:type="gramEnd"/>
      <w:r w:rsidRPr="009A53BC">
        <w:rPr>
          <w:b/>
          <w:color w:val="000000"/>
          <w:sz w:val="28"/>
          <w:szCs w:val="28"/>
        </w:rPr>
        <w:t xml:space="preserve"> библиотечного информационного центра «Родник» городского поселения «Новокручининское»</w:t>
      </w:r>
    </w:p>
    <w:p w:rsidR="00FC7961" w:rsidRPr="009A53BC" w:rsidRDefault="00FC7961" w:rsidP="00FC7961">
      <w:pPr>
        <w:rPr>
          <w:b/>
          <w:sz w:val="28"/>
          <w:szCs w:val="28"/>
        </w:rPr>
      </w:pPr>
    </w:p>
    <w:p w:rsidR="00FC7961" w:rsidRPr="009A53BC" w:rsidRDefault="00FC7961" w:rsidP="00FC7961">
      <w:pPr>
        <w:pStyle w:val="a3"/>
        <w:numPr>
          <w:ilvl w:val="0"/>
          <w:numId w:val="2"/>
        </w:numPr>
        <w:jc w:val="center"/>
        <w:rPr>
          <w:b/>
          <w:sz w:val="28"/>
          <w:szCs w:val="28"/>
        </w:rPr>
      </w:pPr>
      <w:r w:rsidRPr="009A53BC">
        <w:rPr>
          <w:b/>
          <w:sz w:val="28"/>
          <w:szCs w:val="28"/>
        </w:rPr>
        <w:t>Общие положения</w:t>
      </w:r>
    </w:p>
    <w:p w:rsidR="00FC7961" w:rsidRPr="009A53BC" w:rsidRDefault="00FC7961" w:rsidP="00FC7961">
      <w:pPr>
        <w:pStyle w:val="a3"/>
        <w:ind w:left="1080"/>
        <w:rPr>
          <w:b/>
          <w:sz w:val="28"/>
          <w:szCs w:val="28"/>
        </w:rPr>
      </w:pPr>
    </w:p>
    <w:p w:rsidR="00FC7961" w:rsidRPr="009A53BC" w:rsidRDefault="00FC7961" w:rsidP="009A53BC">
      <w:pPr>
        <w:pStyle w:val="a3"/>
        <w:numPr>
          <w:ilvl w:val="1"/>
          <w:numId w:val="2"/>
        </w:numPr>
        <w:ind w:left="0" w:firstLine="0"/>
        <w:jc w:val="both"/>
        <w:rPr>
          <w:sz w:val="28"/>
          <w:szCs w:val="28"/>
        </w:rPr>
      </w:pPr>
      <w:r w:rsidRPr="009A53BC">
        <w:rPr>
          <w:sz w:val="28"/>
          <w:szCs w:val="28"/>
        </w:rPr>
        <w:t xml:space="preserve"> Настоящее Положение об</w:t>
      </w:r>
      <w:r w:rsidRPr="009A53BC">
        <w:rPr>
          <w:b/>
          <w:sz w:val="28"/>
          <w:szCs w:val="28"/>
        </w:rPr>
        <w:t xml:space="preserve"> </w:t>
      </w:r>
      <w:r w:rsidRPr="009A53BC">
        <w:rPr>
          <w:sz w:val="28"/>
          <w:szCs w:val="28"/>
        </w:rPr>
        <w:t xml:space="preserve">оплате труда </w:t>
      </w:r>
      <w:r w:rsidRPr="009A53BC">
        <w:rPr>
          <w:color w:val="000000"/>
          <w:sz w:val="28"/>
          <w:szCs w:val="28"/>
        </w:rPr>
        <w:t>руководителя, заместителя руководителя и главного бухгалтера муниципального бюджетного учреждения культуры, досугов</w:t>
      </w:r>
      <w:proofErr w:type="gramStart"/>
      <w:r w:rsidRPr="009A53BC">
        <w:rPr>
          <w:color w:val="000000"/>
          <w:sz w:val="28"/>
          <w:szCs w:val="28"/>
        </w:rPr>
        <w:t>о-</w:t>
      </w:r>
      <w:proofErr w:type="gramEnd"/>
      <w:r w:rsidRPr="009A53BC">
        <w:rPr>
          <w:color w:val="000000"/>
          <w:sz w:val="28"/>
          <w:szCs w:val="28"/>
        </w:rPr>
        <w:t xml:space="preserve"> библиотечного информационного центра «Родник» городского поселения «Новокручининское» (далее Положение) разработано в соответствии со следующими нормативно-правовыми актами:  </w:t>
      </w:r>
    </w:p>
    <w:p w:rsidR="00FC7961" w:rsidRPr="009A53BC" w:rsidRDefault="00FC7961" w:rsidP="009A53BC">
      <w:pPr>
        <w:pStyle w:val="a3"/>
        <w:ind w:left="0"/>
        <w:jc w:val="both"/>
        <w:rPr>
          <w:color w:val="000000"/>
          <w:sz w:val="28"/>
          <w:szCs w:val="28"/>
        </w:rPr>
      </w:pPr>
      <w:r w:rsidRPr="009A53BC">
        <w:rPr>
          <w:color w:val="000000"/>
          <w:sz w:val="28"/>
          <w:szCs w:val="28"/>
        </w:rPr>
        <w:t>-  Трудовым кодексом Российской Федерации (далее ТКРФ);</w:t>
      </w:r>
    </w:p>
    <w:p w:rsidR="00FC7961" w:rsidRPr="009A53BC" w:rsidRDefault="00FC7961" w:rsidP="009A53BC">
      <w:pPr>
        <w:pStyle w:val="a3"/>
        <w:ind w:left="0"/>
        <w:jc w:val="both"/>
        <w:rPr>
          <w:color w:val="000000"/>
          <w:sz w:val="28"/>
          <w:szCs w:val="28"/>
        </w:rPr>
      </w:pPr>
      <w:r w:rsidRPr="009A53BC">
        <w:rPr>
          <w:color w:val="000000"/>
          <w:sz w:val="28"/>
          <w:szCs w:val="28"/>
        </w:rPr>
        <w:t>- Законом Забайкальского края от 14 октября 2008 года №39-ЗЗК «О районном коэффициенте и процентной надбавке к заработной плате работников бюджетных организаций»;</w:t>
      </w:r>
    </w:p>
    <w:p w:rsidR="00FC7961" w:rsidRPr="009A53BC" w:rsidRDefault="00FC7961" w:rsidP="009A53BC">
      <w:pPr>
        <w:pStyle w:val="a3"/>
        <w:ind w:left="0"/>
        <w:jc w:val="both"/>
        <w:rPr>
          <w:color w:val="000000"/>
          <w:sz w:val="28"/>
          <w:szCs w:val="28"/>
        </w:rPr>
      </w:pPr>
      <w:r w:rsidRPr="009A53BC">
        <w:rPr>
          <w:color w:val="000000"/>
          <w:sz w:val="28"/>
          <w:szCs w:val="28"/>
        </w:rPr>
        <w:t xml:space="preserve">-  </w:t>
      </w:r>
      <w:r w:rsidR="009A53BC" w:rsidRPr="009A53BC">
        <w:rPr>
          <w:color w:val="000000"/>
          <w:sz w:val="28"/>
          <w:szCs w:val="28"/>
        </w:rPr>
        <w:t xml:space="preserve">Постановлением администрации </w:t>
      </w:r>
      <w:proofErr w:type="spellStart"/>
      <w:r w:rsidR="009A53BC" w:rsidRPr="009A53BC">
        <w:rPr>
          <w:color w:val="000000"/>
          <w:sz w:val="28"/>
          <w:szCs w:val="28"/>
        </w:rPr>
        <w:t>гп</w:t>
      </w:r>
      <w:proofErr w:type="spellEnd"/>
      <w:r w:rsidR="009A53BC" w:rsidRPr="009A53BC">
        <w:rPr>
          <w:color w:val="000000"/>
          <w:sz w:val="28"/>
          <w:szCs w:val="28"/>
        </w:rPr>
        <w:t xml:space="preserve"> «Новокручининское» от 20.10.2020г. №316 «</w:t>
      </w:r>
      <w:r w:rsidR="009A53BC" w:rsidRPr="009A53BC">
        <w:rPr>
          <w:b/>
          <w:color w:val="000000"/>
          <w:sz w:val="28"/>
          <w:szCs w:val="28"/>
        </w:rPr>
        <w:t>«</w:t>
      </w:r>
      <w:r w:rsidR="009A53BC" w:rsidRPr="009A53BC">
        <w:rPr>
          <w:color w:val="000000"/>
          <w:sz w:val="28"/>
          <w:szCs w:val="28"/>
        </w:rPr>
        <w:t xml:space="preserve">О базовых окладах (базовых должностных окладах), базовых ставках заработной платы по профессионально-квалифицированным группам работников муниципальных учреждений </w:t>
      </w:r>
      <w:proofErr w:type="spellStart"/>
      <w:r w:rsidR="009A53BC" w:rsidRPr="009A53BC">
        <w:rPr>
          <w:color w:val="000000"/>
          <w:sz w:val="28"/>
          <w:szCs w:val="28"/>
        </w:rPr>
        <w:t>гп</w:t>
      </w:r>
      <w:proofErr w:type="spellEnd"/>
      <w:r w:rsidR="009A53BC" w:rsidRPr="009A53BC">
        <w:rPr>
          <w:color w:val="000000"/>
          <w:sz w:val="28"/>
          <w:szCs w:val="28"/>
        </w:rPr>
        <w:t xml:space="preserve"> «Новокручининское»</w:t>
      </w:r>
      <w:r w:rsidRPr="009A53BC">
        <w:rPr>
          <w:bCs/>
          <w:sz w:val="28"/>
          <w:szCs w:val="28"/>
        </w:rPr>
        <w:t>;</w:t>
      </w:r>
    </w:p>
    <w:p w:rsidR="00FC7961" w:rsidRPr="009A53BC" w:rsidRDefault="00FC7961" w:rsidP="009A53BC">
      <w:pPr>
        <w:pStyle w:val="a3"/>
        <w:ind w:left="0"/>
        <w:jc w:val="both"/>
        <w:rPr>
          <w:sz w:val="28"/>
          <w:szCs w:val="28"/>
        </w:rPr>
      </w:pPr>
      <w:r w:rsidRPr="009A53BC">
        <w:rPr>
          <w:color w:val="000000"/>
          <w:sz w:val="28"/>
          <w:szCs w:val="28"/>
        </w:rPr>
        <w:t>- Постановлением администрации муниципального района «Читинский район» от 29.10.2014г. №2921 «</w:t>
      </w:r>
      <w:r w:rsidRPr="009A53BC">
        <w:rPr>
          <w:sz w:val="28"/>
          <w:szCs w:val="28"/>
        </w:rPr>
        <w:t>Примерное положение по оплате и стимулировании труда работников муниципальных учреждений культуры, искусства и кинематографии»;</w:t>
      </w:r>
    </w:p>
    <w:p w:rsidR="00FC7961" w:rsidRPr="009A53BC" w:rsidRDefault="00FC7961" w:rsidP="009A53BC">
      <w:pPr>
        <w:pStyle w:val="a3"/>
        <w:ind w:left="0"/>
        <w:jc w:val="both"/>
        <w:rPr>
          <w:sz w:val="28"/>
          <w:szCs w:val="28"/>
        </w:rPr>
      </w:pPr>
      <w:r w:rsidRPr="009A53BC">
        <w:rPr>
          <w:sz w:val="28"/>
          <w:szCs w:val="28"/>
        </w:rPr>
        <w:t xml:space="preserve">- </w:t>
      </w:r>
      <w:r w:rsidRPr="009A53BC">
        <w:rPr>
          <w:color w:val="000000"/>
          <w:sz w:val="28"/>
          <w:szCs w:val="28"/>
        </w:rPr>
        <w:t>Постановлением администрации муниципального района «Читинский район» от 31.10.2014г. №2934 «Об утверждении Положения об оплате труда руководителей в сфере культуры муниципального района «Читинский район», их заместителей и главных бухгалтеров</w:t>
      </w:r>
      <w:r w:rsidRPr="009A53BC">
        <w:rPr>
          <w:sz w:val="28"/>
          <w:szCs w:val="28"/>
        </w:rPr>
        <w:t>».</w:t>
      </w:r>
    </w:p>
    <w:p w:rsidR="00FC7961" w:rsidRPr="009A53BC" w:rsidRDefault="00FC7961" w:rsidP="009A53BC">
      <w:pPr>
        <w:pStyle w:val="a3"/>
        <w:ind w:left="0"/>
        <w:jc w:val="both"/>
        <w:rPr>
          <w:sz w:val="28"/>
          <w:szCs w:val="28"/>
        </w:rPr>
      </w:pPr>
    </w:p>
    <w:p w:rsidR="00FC7961" w:rsidRPr="009A53BC" w:rsidRDefault="00FC7961" w:rsidP="009A53BC">
      <w:pPr>
        <w:pStyle w:val="a3"/>
        <w:numPr>
          <w:ilvl w:val="1"/>
          <w:numId w:val="2"/>
        </w:numPr>
        <w:ind w:left="0" w:firstLine="0"/>
        <w:jc w:val="both"/>
        <w:rPr>
          <w:sz w:val="28"/>
          <w:szCs w:val="28"/>
        </w:rPr>
      </w:pPr>
      <w:r w:rsidRPr="009A53BC">
        <w:rPr>
          <w:sz w:val="28"/>
          <w:szCs w:val="28"/>
        </w:rPr>
        <w:t xml:space="preserve"> Настоящее Положение определяет порядок и </w:t>
      </w:r>
      <w:proofErr w:type="gramStart"/>
      <w:r w:rsidRPr="009A53BC">
        <w:rPr>
          <w:sz w:val="28"/>
          <w:szCs w:val="28"/>
        </w:rPr>
        <w:t>размер оплаты труда</w:t>
      </w:r>
      <w:proofErr w:type="gramEnd"/>
      <w:r w:rsidRPr="009A53BC">
        <w:rPr>
          <w:sz w:val="28"/>
          <w:szCs w:val="28"/>
        </w:rPr>
        <w:t xml:space="preserve"> руководителя МБУК ДБИЦ «Родник» городского поселения </w:t>
      </w:r>
      <w:r w:rsidRPr="009A53BC">
        <w:rPr>
          <w:sz w:val="28"/>
          <w:szCs w:val="28"/>
        </w:rPr>
        <w:lastRenderedPageBreak/>
        <w:t>«Новокручининское», его заместителя и главного бухгалтера при заключении с ними трудовых договоров.</w:t>
      </w:r>
    </w:p>
    <w:p w:rsidR="00FC7961" w:rsidRPr="009A53BC" w:rsidRDefault="00FC7961" w:rsidP="009A53BC">
      <w:pPr>
        <w:pStyle w:val="a3"/>
        <w:numPr>
          <w:ilvl w:val="1"/>
          <w:numId w:val="2"/>
        </w:numPr>
        <w:ind w:left="0" w:firstLine="0"/>
        <w:jc w:val="both"/>
        <w:rPr>
          <w:sz w:val="28"/>
          <w:szCs w:val="28"/>
        </w:rPr>
      </w:pPr>
      <w:r w:rsidRPr="009A53BC">
        <w:rPr>
          <w:sz w:val="28"/>
          <w:szCs w:val="28"/>
        </w:rPr>
        <w:t xml:space="preserve"> Оплата труда руководителя МБУК ДБИЦ «Родник» городского поселения «Новокручининское», его заместителя и главного бухгалтера определяется трудовыми договорами в соответствии с настоящим Положением.</w:t>
      </w:r>
    </w:p>
    <w:p w:rsidR="00FC7961" w:rsidRPr="009A53BC" w:rsidRDefault="00FC7961" w:rsidP="00FC7961">
      <w:pPr>
        <w:jc w:val="both"/>
        <w:rPr>
          <w:sz w:val="28"/>
          <w:szCs w:val="28"/>
        </w:rPr>
      </w:pPr>
    </w:p>
    <w:p w:rsidR="00FC7961" w:rsidRPr="009A53BC" w:rsidRDefault="00FC7961" w:rsidP="009A53BC">
      <w:pPr>
        <w:pStyle w:val="a3"/>
        <w:numPr>
          <w:ilvl w:val="0"/>
          <w:numId w:val="2"/>
        </w:numPr>
        <w:ind w:left="0" w:firstLine="0"/>
        <w:jc w:val="center"/>
        <w:rPr>
          <w:b/>
          <w:sz w:val="28"/>
          <w:szCs w:val="28"/>
        </w:rPr>
      </w:pPr>
      <w:r w:rsidRPr="009A53BC">
        <w:rPr>
          <w:b/>
          <w:sz w:val="28"/>
          <w:szCs w:val="28"/>
        </w:rPr>
        <w:t>Порядок и условия оплаты труда</w:t>
      </w:r>
    </w:p>
    <w:p w:rsidR="00FC7961" w:rsidRPr="009A53BC" w:rsidRDefault="00FC7961" w:rsidP="009A53BC">
      <w:pPr>
        <w:jc w:val="center"/>
        <w:rPr>
          <w:b/>
          <w:sz w:val="28"/>
          <w:szCs w:val="28"/>
        </w:rPr>
      </w:pPr>
    </w:p>
    <w:p w:rsidR="00FC7961" w:rsidRPr="009A53BC" w:rsidRDefault="00FC7961" w:rsidP="009A53BC">
      <w:pPr>
        <w:pStyle w:val="a3"/>
        <w:numPr>
          <w:ilvl w:val="1"/>
          <w:numId w:val="2"/>
        </w:numPr>
        <w:ind w:left="0" w:firstLine="0"/>
        <w:jc w:val="both"/>
        <w:rPr>
          <w:sz w:val="28"/>
          <w:szCs w:val="28"/>
        </w:rPr>
      </w:pPr>
      <w:r w:rsidRPr="009A53BC">
        <w:rPr>
          <w:b/>
          <w:sz w:val="28"/>
          <w:szCs w:val="28"/>
        </w:rPr>
        <w:t xml:space="preserve"> </w:t>
      </w:r>
      <w:r w:rsidRPr="009A53BC">
        <w:rPr>
          <w:sz w:val="28"/>
          <w:szCs w:val="28"/>
        </w:rPr>
        <w:t>Оплата  труда руководителя МБУК ДБИЦ «Родник» городского поселения «Новокручининское», его заместителя и главного бухгалтера состоит из должностного оклада, компенсационных и стимулирующих выплат.</w:t>
      </w:r>
    </w:p>
    <w:p w:rsidR="00FC7961" w:rsidRPr="009A53BC" w:rsidRDefault="00FC7961" w:rsidP="009A53BC">
      <w:pPr>
        <w:pStyle w:val="a3"/>
        <w:numPr>
          <w:ilvl w:val="1"/>
          <w:numId w:val="2"/>
        </w:numPr>
        <w:ind w:left="0" w:firstLine="0"/>
        <w:jc w:val="both"/>
        <w:rPr>
          <w:sz w:val="28"/>
          <w:szCs w:val="28"/>
        </w:rPr>
      </w:pPr>
      <w:r w:rsidRPr="009A53BC">
        <w:rPr>
          <w:sz w:val="28"/>
          <w:szCs w:val="28"/>
        </w:rPr>
        <w:t xml:space="preserve"> Должностной оклад руководителя МБУК ДБИЦ «Родник» устанавливается учредителем на основании требований к профессиональной подготовке и уровню квалификации, которые необходимы для осуществления профессиональной деятельности, с учетом сложности и объема выполняемой работы, а также дифференциации муниципального учреждения  по группам по оплате труда.</w:t>
      </w:r>
    </w:p>
    <w:p w:rsidR="00FC7961" w:rsidRPr="002626D5" w:rsidRDefault="00FC7961" w:rsidP="009A53BC">
      <w:pPr>
        <w:pStyle w:val="a3"/>
        <w:numPr>
          <w:ilvl w:val="1"/>
          <w:numId w:val="2"/>
        </w:numPr>
        <w:ind w:left="0" w:firstLine="0"/>
        <w:jc w:val="both"/>
        <w:rPr>
          <w:sz w:val="28"/>
          <w:szCs w:val="28"/>
        </w:rPr>
      </w:pPr>
      <w:r w:rsidRPr="009A53BC">
        <w:rPr>
          <w:sz w:val="28"/>
          <w:szCs w:val="28"/>
        </w:rPr>
        <w:t xml:space="preserve"> Группы по оплате труда для руководителя учреждения культуры определяется в соответствии со среднесписочной штатной численностью (таблица 1)</w:t>
      </w:r>
    </w:p>
    <w:p w:rsidR="00FC7961" w:rsidRPr="009A53BC" w:rsidRDefault="00FC7961" w:rsidP="009A53BC">
      <w:pPr>
        <w:pStyle w:val="a3"/>
        <w:ind w:left="0"/>
        <w:jc w:val="right"/>
        <w:rPr>
          <w:sz w:val="28"/>
          <w:szCs w:val="28"/>
        </w:rPr>
      </w:pPr>
      <w:r w:rsidRPr="009A53BC">
        <w:rPr>
          <w:sz w:val="28"/>
          <w:szCs w:val="28"/>
        </w:rPr>
        <w:t>Таблица 1</w:t>
      </w:r>
    </w:p>
    <w:p w:rsidR="00FC7961" w:rsidRPr="009A53BC" w:rsidRDefault="00FC7961" w:rsidP="009A53BC">
      <w:pPr>
        <w:pStyle w:val="a3"/>
        <w:ind w:left="0"/>
        <w:jc w:val="both"/>
        <w:rPr>
          <w:sz w:val="28"/>
          <w:szCs w:val="28"/>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8"/>
        <w:gridCol w:w="5103"/>
      </w:tblGrid>
      <w:tr w:rsidR="00FC7961" w:rsidRPr="009A53BC" w:rsidTr="002626D5">
        <w:tc>
          <w:tcPr>
            <w:tcW w:w="3028"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b/>
                <w:sz w:val="28"/>
                <w:szCs w:val="28"/>
                <w:lang w:eastAsia="en-US"/>
              </w:rPr>
            </w:pPr>
            <w:r w:rsidRPr="009A53BC">
              <w:rPr>
                <w:b/>
                <w:sz w:val="28"/>
                <w:szCs w:val="28"/>
                <w:lang w:eastAsia="en-US"/>
              </w:rPr>
              <w:t>Группа</w:t>
            </w:r>
          </w:p>
        </w:tc>
        <w:tc>
          <w:tcPr>
            <w:tcW w:w="5103"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b/>
                <w:sz w:val="28"/>
                <w:szCs w:val="28"/>
                <w:lang w:eastAsia="en-US"/>
              </w:rPr>
            </w:pPr>
            <w:r w:rsidRPr="009A53BC">
              <w:rPr>
                <w:b/>
                <w:sz w:val="28"/>
                <w:szCs w:val="28"/>
                <w:lang w:eastAsia="en-US"/>
              </w:rPr>
              <w:t>Среднесписочная штатная численность учреждения культуры</w:t>
            </w:r>
          </w:p>
        </w:tc>
      </w:tr>
      <w:tr w:rsidR="00FC7961" w:rsidRPr="009A53BC" w:rsidTr="002626D5">
        <w:tc>
          <w:tcPr>
            <w:tcW w:w="3028"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1 группа</w:t>
            </w:r>
          </w:p>
        </w:tc>
        <w:tc>
          <w:tcPr>
            <w:tcW w:w="5103"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До 10 человек</w:t>
            </w:r>
          </w:p>
        </w:tc>
      </w:tr>
      <w:tr w:rsidR="00FC7961" w:rsidRPr="009A53BC" w:rsidTr="002626D5">
        <w:tc>
          <w:tcPr>
            <w:tcW w:w="3028"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2 группа</w:t>
            </w:r>
          </w:p>
        </w:tc>
        <w:tc>
          <w:tcPr>
            <w:tcW w:w="5103"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От 11 до 20 человек</w:t>
            </w:r>
          </w:p>
        </w:tc>
      </w:tr>
      <w:tr w:rsidR="00FC7961" w:rsidRPr="009A53BC" w:rsidTr="002626D5">
        <w:tc>
          <w:tcPr>
            <w:tcW w:w="3028"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3 группа</w:t>
            </w:r>
          </w:p>
        </w:tc>
        <w:tc>
          <w:tcPr>
            <w:tcW w:w="5103"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От 21 до 50 человек</w:t>
            </w:r>
          </w:p>
        </w:tc>
      </w:tr>
      <w:tr w:rsidR="00FC7961" w:rsidRPr="009A53BC" w:rsidTr="002626D5">
        <w:tc>
          <w:tcPr>
            <w:tcW w:w="3028"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4 группа</w:t>
            </w:r>
          </w:p>
        </w:tc>
        <w:tc>
          <w:tcPr>
            <w:tcW w:w="5103"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От 51 до 100 человек</w:t>
            </w:r>
          </w:p>
        </w:tc>
      </w:tr>
    </w:tbl>
    <w:p w:rsidR="00FC7961" w:rsidRPr="002626D5" w:rsidRDefault="00FC7961" w:rsidP="009A53BC">
      <w:pPr>
        <w:pStyle w:val="a3"/>
        <w:ind w:left="0"/>
        <w:jc w:val="both"/>
        <w:rPr>
          <w:sz w:val="28"/>
          <w:szCs w:val="28"/>
        </w:rPr>
      </w:pPr>
    </w:p>
    <w:p w:rsidR="002626D5" w:rsidRPr="002626D5" w:rsidRDefault="002626D5" w:rsidP="006370FA">
      <w:pPr>
        <w:autoSpaceDE w:val="0"/>
        <w:autoSpaceDN w:val="0"/>
        <w:adjustRightInd w:val="0"/>
        <w:jc w:val="both"/>
        <w:rPr>
          <w:sz w:val="28"/>
          <w:szCs w:val="28"/>
        </w:rPr>
      </w:pPr>
      <w:r>
        <w:rPr>
          <w:sz w:val="28"/>
          <w:szCs w:val="28"/>
        </w:rPr>
        <w:t xml:space="preserve">2.4. </w:t>
      </w:r>
      <w:proofErr w:type="gramStart"/>
      <w:r w:rsidRPr="002626D5">
        <w:rPr>
          <w:sz w:val="28"/>
          <w:szCs w:val="28"/>
        </w:rPr>
        <w:t>«Оклад руководителя определяется с учетом отнесения учреждения к группе по оплате труда согласно таблице 1 настоящего Положения с применением кратности оклада руководителя учреждения, утвержденного настоящим Положением (таблица 2), к окладу рабочего первого квалификационного уровня профессиональной квалификационной группы «Общеотраслевые профессии рабочих пер</w:t>
      </w:r>
      <w:r>
        <w:rPr>
          <w:sz w:val="28"/>
          <w:szCs w:val="28"/>
        </w:rPr>
        <w:t xml:space="preserve">вого уровня», </w:t>
      </w:r>
      <w:r w:rsidRPr="002626D5">
        <w:rPr>
          <w:sz w:val="28"/>
          <w:szCs w:val="28"/>
        </w:rPr>
        <w:t xml:space="preserve">предусмотренному в </w:t>
      </w:r>
      <w:r w:rsidRPr="009A53BC">
        <w:rPr>
          <w:color w:val="000000"/>
          <w:sz w:val="28"/>
          <w:szCs w:val="28"/>
        </w:rPr>
        <w:t xml:space="preserve">Постановлением администрации </w:t>
      </w:r>
      <w:proofErr w:type="spellStart"/>
      <w:r w:rsidRPr="009A53BC">
        <w:rPr>
          <w:color w:val="000000"/>
          <w:sz w:val="28"/>
          <w:szCs w:val="28"/>
        </w:rPr>
        <w:t>гп</w:t>
      </w:r>
      <w:proofErr w:type="spellEnd"/>
      <w:r w:rsidRPr="009A53BC">
        <w:rPr>
          <w:color w:val="000000"/>
          <w:sz w:val="28"/>
          <w:szCs w:val="28"/>
        </w:rPr>
        <w:t xml:space="preserve"> «Новокручининское» от 20.10.2020г. №</w:t>
      </w:r>
      <w:r>
        <w:rPr>
          <w:color w:val="000000"/>
          <w:sz w:val="28"/>
          <w:szCs w:val="28"/>
        </w:rPr>
        <w:t xml:space="preserve"> </w:t>
      </w:r>
      <w:r w:rsidRPr="009A53BC">
        <w:rPr>
          <w:color w:val="000000"/>
          <w:sz w:val="28"/>
          <w:szCs w:val="28"/>
        </w:rPr>
        <w:t>316 «</w:t>
      </w:r>
      <w:r w:rsidRPr="009A53BC">
        <w:rPr>
          <w:b/>
          <w:color w:val="000000"/>
          <w:sz w:val="28"/>
          <w:szCs w:val="28"/>
        </w:rPr>
        <w:t>«</w:t>
      </w:r>
      <w:r w:rsidRPr="009A53BC">
        <w:rPr>
          <w:color w:val="000000"/>
          <w:sz w:val="28"/>
          <w:szCs w:val="28"/>
        </w:rPr>
        <w:t>О базовых окладах (базовых должностных окладах), базовых ставках</w:t>
      </w:r>
      <w:proofErr w:type="gramEnd"/>
      <w:r w:rsidRPr="009A53BC">
        <w:rPr>
          <w:color w:val="000000"/>
          <w:sz w:val="28"/>
          <w:szCs w:val="28"/>
        </w:rPr>
        <w:t xml:space="preserve"> заработной платы по профессионально-квалифицированным группам </w:t>
      </w:r>
      <w:r>
        <w:rPr>
          <w:color w:val="000000"/>
          <w:sz w:val="28"/>
          <w:szCs w:val="28"/>
        </w:rPr>
        <w:t xml:space="preserve">работников </w:t>
      </w:r>
      <w:r w:rsidRPr="009A53BC">
        <w:rPr>
          <w:color w:val="000000"/>
          <w:sz w:val="28"/>
          <w:szCs w:val="28"/>
        </w:rPr>
        <w:t xml:space="preserve">муниципальных учреждений </w:t>
      </w:r>
      <w:proofErr w:type="spellStart"/>
      <w:r w:rsidRPr="009A53BC">
        <w:rPr>
          <w:color w:val="000000"/>
          <w:sz w:val="28"/>
          <w:szCs w:val="28"/>
        </w:rPr>
        <w:t>гп</w:t>
      </w:r>
      <w:proofErr w:type="spellEnd"/>
      <w:r w:rsidRPr="009A53BC">
        <w:rPr>
          <w:color w:val="000000"/>
          <w:sz w:val="28"/>
          <w:szCs w:val="28"/>
        </w:rPr>
        <w:t xml:space="preserve"> «Новокручининское»</w:t>
      </w:r>
      <w:r>
        <w:rPr>
          <w:color w:val="000000"/>
          <w:sz w:val="28"/>
          <w:szCs w:val="28"/>
        </w:rPr>
        <w:t xml:space="preserve">, </w:t>
      </w:r>
      <w:r w:rsidRPr="002626D5">
        <w:rPr>
          <w:sz w:val="28"/>
          <w:szCs w:val="28"/>
        </w:rPr>
        <w:t xml:space="preserve">в размере </w:t>
      </w:r>
      <w:r>
        <w:rPr>
          <w:sz w:val="28"/>
          <w:szCs w:val="28"/>
        </w:rPr>
        <w:t xml:space="preserve">5068 </w:t>
      </w:r>
      <w:r w:rsidRPr="002626D5">
        <w:rPr>
          <w:sz w:val="28"/>
          <w:szCs w:val="28"/>
        </w:rPr>
        <w:t xml:space="preserve">руб.» </w:t>
      </w:r>
    </w:p>
    <w:p w:rsidR="00FC7961" w:rsidRPr="002626D5" w:rsidRDefault="00FC7961" w:rsidP="009A53BC">
      <w:pPr>
        <w:pStyle w:val="a3"/>
        <w:ind w:left="0"/>
        <w:jc w:val="both"/>
        <w:rPr>
          <w:sz w:val="28"/>
          <w:szCs w:val="28"/>
        </w:rPr>
      </w:pPr>
    </w:p>
    <w:p w:rsidR="00FC7961" w:rsidRPr="009A53BC" w:rsidRDefault="00FC7961" w:rsidP="009A53BC">
      <w:pPr>
        <w:pStyle w:val="a3"/>
        <w:ind w:left="0"/>
        <w:jc w:val="right"/>
        <w:rPr>
          <w:sz w:val="28"/>
          <w:szCs w:val="28"/>
        </w:rPr>
      </w:pPr>
      <w:r w:rsidRPr="009A53BC">
        <w:rPr>
          <w:sz w:val="28"/>
          <w:szCs w:val="28"/>
        </w:rPr>
        <w:t>Таблица 2</w:t>
      </w:r>
    </w:p>
    <w:p w:rsidR="00FC7961" w:rsidRPr="009A53BC" w:rsidRDefault="00FC7961" w:rsidP="009A53BC">
      <w:pPr>
        <w:pStyle w:val="a3"/>
        <w:ind w:left="0"/>
        <w:jc w:val="right"/>
        <w:rPr>
          <w:sz w:val="28"/>
          <w:szCs w:val="28"/>
        </w:rPr>
      </w:pPr>
    </w:p>
    <w:p w:rsidR="00FC7961" w:rsidRDefault="00FC7961" w:rsidP="009A53BC">
      <w:pPr>
        <w:pStyle w:val="a3"/>
        <w:ind w:left="0"/>
        <w:jc w:val="center"/>
        <w:rPr>
          <w:b/>
          <w:sz w:val="28"/>
          <w:szCs w:val="28"/>
        </w:rPr>
      </w:pPr>
      <w:r w:rsidRPr="009A53BC">
        <w:rPr>
          <w:b/>
          <w:sz w:val="28"/>
          <w:szCs w:val="28"/>
        </w:rPr>
        <w:lastRenderedPageBreak/>
        <w:t>Кратность оклада руководителя МБУК ДБИЦ «Родник» к окладу рабочего первого квалификационного уровня профессиональной квалификационной группы «Общеотраслевые профессии рабочих первого уровня» по группам муниципального предприятия</w:t>
      </w:r>
    </w:p>
    <w:p w:rsidR="002626D5" w:rsidRPr="009A53BC" w:rsidRDefault="002626D5" w:rsidP="009A53BC">
      <w:pPr>
        <w:pStyle w:val="a3"/>
        <w:ind w:left="0"/>
        <w:jc w:val="center"/>
        <w:rPr>
          <w:b/>
          <w:sz w:val="28"/>
          <w:szCs w:val="2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0"/>
        <w:gridCol w:w="4131"/>
      </w:tblGrid>
      <w:tr w:rsidR="00FC7961" w:rsidRPr="009A53BC" w:rsidTr="002626D5">
        <w:tc>
          <w:tcPr>
            <w:tcW w:w="4000" w:type="dxa"/>
            <w:tcBorders>
              <w:top w:val="single" w:sz="4" w:space="0" w:color="auto"/>
              <w:left w:val="single" w:sz="4" w:space="0" w:color="auto"/>
              <w:bottom w:val="single" w:sz="4" w:space="0" w:color="auto"/>
              <w:right w:val="single" w:sz="4" w:space="0" w:color="auto"/>
            </w:tcBorders>
          </w:tcPr>
          <w:p w:rsidR="00FC7961" w:rsidRPr="009A53BC" w:rsidRDefault="00FC7961" w:rsidP="009A53BC">
            <w:pPr>
              <w:pStyle w:val="a3"/>
              <w:ind w:left="0"/>
              <w:jc w:val="center"/>
              <w:rPr>
                <w:b/>
                <w:sz w:val="28"/>
                <w:szCs w:val="28"/>
                <w:lang w:eastAsia="en-US"/>
              </w:rPr>
            </w:pPr>
            <w:r w:rsidRPr="009A53BC">
              <w:rPr>
                <w:b/>
                <w:sz w:val="28"/>
                <w:szCs w:val="28"/>
                <w:lang w:eastAsia="en-US"/>
              </w:rPr>
              <w:t xml:space="preserve">Группа </w:t>
            </w:r>
          </w:p>
          <w:p w:rsidR="00FC7961" w:rsidRPr="009A53BC" w:rsidRDefault="00FC7961" w:rsidP="009A53BC">
            <w:pPr>
              <w:pStyle w:val="a3"/>
              <w:ind w:left="0"/>
              <w:jc w:val="center"/>
              <w:rPr>
                <w:b/>
                <w:sz w:val="28"/>
                <w:szCs w:val="28"/>
                <w:lang w:eastAsia="en-US"/>
              </w:rPr>
            </w:pPr>
          </w:p>
        </w:tc>
        <w:tc>
          <w:tcPr>
            <w:tcW w:w="4131"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b/>
                <w:sz w:val="28"/>
                <w:szCs w:val="28"/>
                <w:lang w:eastAsia="en-US"/>
              </w:rPr>
            </w:pPr>
            <w:r w:rsidRPr="009A53BC">
              <w:rPr>
                <w:b/>
                <w:sz w:val="28"/>
                <w:szCs w:val="28"/>
                <w:lang w:eastAsia="en-US"/>
              </w:rPr>
              <w:t xml:space="preserve">Кратность </w:t>
            </w:r>
          </w:p>
        </w:tc>
      </w:tr>
      <w:tr w:rsidR="00FC7961" w:rsidRPr="009A53BC" w:rsidTr="002626D5">
        <w:tc>
          <w:tcPr>
            <w:tcW w:w="4000"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1 группа</w:t>
            </w:r>
          </w:p>
        </w:tc>
        <w:tc>
          <w:tcPr>
            <w:tcW w:w="4131"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2</w:t>
            </w:r>
          </w:p>
        </w:tc>
      </w:tr>
      <w:tr w:rsidR="00FC7961" w:rsidRPr="009A53BC" w:rsidTr="002626D5">
        <w:tc>
          <w:tcPr>
            <w:tcW w:w="4000"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2 группа</w:t>
            </w:r>
          </w:p>
        </w:tc>
        <w:tc>
          <w:tcPr>
            <w:tcW w:w="4131"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3</w:t>
            </w:r>
          </w:p>
        </w:tc>
      </w:tr>
      <w:tr w:rsidR="00FC7961" w:rsidRPr="009A53BC" w:rsidTr="002626D5">
        <w:tc>
          <w:tcPr>
            <w:tcW w:w="4000"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3 группа</w:t>
            </w:r>
          </w:p>
        </w:tc>
        <w:tc>
          <w:tcPr>
            <w:tcW w:w="4131"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4</w:t>
            </w:r>
          </w:p>
        </w:tc>
      </w:tr>
      <w:tr w:rsidR="00FC7961" w:rsidRPr="009A53BC" w:rsidTr="002626D5">
        <w:tc>
          <w:tcPr>
            <w:tcW w:w="4000"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4 группа</w:t>
            </w:r>
          </w:p>
        </w:tc>
        <w:tc>
          <w:tcPr>
            <w:tcW w:w="4131" w:type="dxa"/>
            <w:tcBorders>
              <w:top w:val="single" w:sz="4" w:space="0" w:color="auto"/>
              <w:left w:val="single" w:sz="4" w:space="0" w:color="auto"/>
              <w:bottom w:val="single" w:sz="4" w:space="0" w:color="auto"/>
              <w:right w:val="single" w:sz="4" w:space="0" w:color="auto"/>
            </w:tcBorders>
            <w:hideMark/>
          </w:tcPr>
          <w:p w:rsidR="00FC7961" w:rsidRPr="009A53BC" w:rsidRDefault="00FC7961" w:rsidP="009A53BC">
            <w:pPr>
              <w:pStyle w:val="a3"/>
              <w:ind w:left="0"/>
              <w:jc w:val="center"/>
              <w:rPr>
                <w:sz w:val="28"/>
                <w:szCs w:val="28"/>
                <w:lang w:eastAsia="en-US"/>
              </w:rPr>
            </w:pPr>
            <w:r w:rsidRPr="009A53BC">
              <w:rPr>
                <w:sz w:val="28"/>
                <w:szCs w:val="28"/>
                <w:lang w:eastAsia="en-US"/>
              </w:rPr>
              <w:t>5</w:t>
            </w:r>
          </w:p>
        </w:tc>
      </w:tr>
    </w:tbl>
    <w:p w:rsidR="00FC7961" w:rsidRPr="009A53BC" w:rsidRDefault="00FC7961" w:rsidP="002626D5">
      <w:pPr>
        <w:pStyle w:val="a3"/>
        <w:ind w:left="0"/>
        <w:rPr>
          <w:b/>
          <w:sz w:val="28"/>
          <w:szCs w:val="28"/>
        </w:rPr>
      </w:pPr>
    </w:p>
    <w:p w:rsidR="006370FA" w:rsidRPr="006370FA" w:rsidRDefault="006370FA" w:rsidP="006370FA">
      <w:pPr>
        <w:jc w:val="both"/>
        <w:rPr>
          <w:sz w:val="28"/>
          <w:szCs w:val="28"/>
        </w:rPr>
      </w:pPr>
      <w:r w:rsidRPr="006370FA">
        <w:rPr>
          <w:sz w:val="28"/>
          <w:szCs w:val="28"/>
        </w:rPr>
        <w:t>2.5.</w:t>
      </w:r>
      <w:r>
        <w:rPr>
          <w:b/>
          <w:sz w:val="28"/>
          <w:szCs w:val="28"/>
        </w:rPr>
        <w:t xml:space="preserve"> </w:t>
      </w:r>
      <w:r w:rsidR="00FC7961" w:rsidRPr="006370FA">
        <w:rPr>
          <w:b/>
          <w:sz w:val="28"/>
          <w:szCs w:val="28"/>
        </w:rPr>
        <w:t xml:space="preserve"> </w:t>
      </w:r>
      <w:r w:rsidRPr="006370FA">
        <w:rPr>
          <w:sz w:val="28"/>
          <w:szCs w:val="28"/>
        </w:rPr>
        <w:t>Уровень соотношения средней заработной платы руководителя МБУК ДБИЦ «Родник» и средней заработной платы работников устанавливается Учредителем.  Предельный  уровень соотношения средней заработной платы руководителя МБУК ДБИЦ «Родник» и средней заработной платы работников  учреждения равен не более 3,5.</w:t>
      </w:r>
    </w:p>
    <w:p w:rsidR="00FC7961" w:rsidRPr="006370FA" w:rsidRDefault="006370FA" w:rsidP="006370FA">
      <w:pPr>
        <w:jc w:val="both"/>
        <w:rPr>
          <w:sz w:val="28"/>
          <w:szCs w:val="28"/>
        </w:rPr>
      </w:pPr>
      <w:r>
        <w:rPr>
          <w:sz w:val="28"/>
          <w:szCs w:val="28"/>
        </w:rPr>
        <w:t>2.6.</w:t>
      </w:r>
      <w:r w:rsidR="00FC7961" w:rsidRPr="006370FA">
        <w:rPr>
          <w:sz w:val="28"/>
          <w:szCs w:val="28"/>
        </w:rPr>
        <w:t xml:space="preserve"> Должностные оклады заместителя руководителя, главного бухгалтера устанавливаются настоящим положением на 10-30 процентов ниже должностного оклада руководителя учреждения.</w:t>
      </w:r>
    </w:p>
    <w:p w:rsidR="00FC7961" w:rsidRPr="006370FA" w:rsidRDefault="006370FA" w:rsidP="006370FA">
      <w:pPr>
        <w:jc w:val="both"/>
        <w:rPr>
          <w:sz w:val="28"/>
          <w:szCs w:val="28"/>
        </w:rPr>
      </w:pPr>
      <w:r>
        <w:rPr>
          <w:sz w:val="28"/>
          <w:szCs w:val="28"/>
        </w:rPr>
        <w:t>2.7.</w:t>
      </w:r>
      <w:r w:rsidR="00FC7961" w:rsidRPr="006370FA">
        <w:rPr>
          <w:sz w:val="28"/>
          <w:szCs w:val="28"/>
        </w:rPr>
        <w:t xml:space="preserve"> Должностные оклады руководителя учреждения, его заместителя и главного бухгалтера индексируются одновременно с индексацией оклада (должностного оклада), тарифной ставки заработной платы работников общеотраслевых профессий рабочих и должностей служащих.</w:t>
      </w:r>
    </w:p>
    <w:p w:rsidR="006370FA" w:rsidRPr="006370FA" w:rsidRDefault="006370FA" w:rsidP="006370FA">
      <w:pPr>
        <w:jc w:val="both"/>
        <w:rPr>
          <w:sz w:val="28"/>
          <w:szCs w:val="28"/>
        </w:rPr>
      </w:pPr>
      <w:r>
        <w:rPr>
          <w:color w:val="000000"/>
          <w:sz w:val="28"/>
          <w:szCs w:val="28"/>
        </w:rPr>
        <w:t>2.8.</w:t>
      </w:r>
      <w:r w:rsidRPr="006370FA">
        <w:rPr>
          <w:color w:val="000000"/>
          <w:sz w:val="28"/>
          <w:szCs w:val="28"/>
        </w:rPr>
        <w:t>Предельная доля оплаты труда работников административно-управленческого и вспомогательного персонала в фонде оплаты труда учреждения соблюдается в размере не более  40%</w:t>
      </w:r>
    </w:p>
    <w:p w:rsidR="00FC7961" w:rsidRPr="009A53BC" w:rsidRDefault="00FC7961" w:rsidP="009A53BC">
      <w:pPr>
        <w:pStyle w:val="a3"/>
        <w:ind w:left="0"/>
        <w:jc w:val="both"/>
        <w:rPr>
          <w:sz w:val="28"/>
          <w:szCs w:val="28"/>
        </w:rPr>
      </w:pPr>
    </w:p>
    <w:p w:rsidR="00FC7961" w:rsidRPr="009A53BC" w:rsidRDefault="00FC7961" w:rsidP="009A53BC">
      <w:pPr>
        <w:pStyle w:val="a3"/>
        <w:numPr>
          <w:ilvl w:val="0"/>
          <w:numId w:val="2"/>
        </w:numPr>
        <w:shd w:val="clear" w:color="auto" w:fill="FFFFFF"/>
        <w:ind w:left="0" w:firstLine="0"/>
        <w:jc w:val="center"/>
        <w:rPr>
          <w:sz w:val="28"/>
          <w:szCs w:val="28"/>
        </w:rPr>
      </w:pPr>
      <w:r w:rsidRPr="009A53BC">
        <w:rPr>
          <w:b/>
          <w:bCs/>
          <w:color w:val="000000"/>
          <w:sz w:val="28"/>
          <w:szCs w:val="28"/>
        </w:rPr>
        <w:t>Порядок и условия установления выплат компенсационного</w:t>
      </w:r>
    </w:p>
    <w:p w:rsidR="00FC7961" w:rsidRPr="009A53BC" w:rsidRDefault="00FC7961" w:rsidP="009A53BC">
      <w:pPr>
        <w:shd w:val="clear" w:color="auto" w:fill="FFFFFF"/>
        <w:jc w:val="center"/>
        <w:rPr>
          <w:b/>
          <w:bCs/>
          <w:color w:val="000000"/>
          <w:sz w:val="28"/>
          <w:szCs w:val="28"/>
        </w:rPr>
      </w:pPr>
      <w:r w:rsidRPr="009A53BC">
        <w:rPr>
          <w:b/>
          <w:bCs/>
          <w:color w:val="000000"/>
          <w:sz w:val="28"/>
          <w:szCs w:val="28"/>
        </w:rPr>
        <w:t>характера</w:t>
      </w:r>
    </w:p>
    <w:p w:rsidR="00FC7961" w:rsidRPr="009A53BC" w:rsidRDefault="00FC7961" w:rsidP="009A53BC">
      <w:pPr>
        <w:shd w:val="clear" w:color="auto" w:fill="FFFFFF"/>
        <w:jc w:val="both"/>
        <w:rPr>
          <w:bCs/>
          <w:color w:val="000000"/>
          <w:sz w:val="28"/>
          <w:szCs w:val="28"/>
        </w:rPr>
      </w:pPr>
    </w:p>
    <w:p w:rsidR="00FC7961" w:rsidRPr="009A53BC" w:rsidRDefault="00FC7961" w:rsidP="009A53BC">
      <w:pPr>
        <w:pStyle w:val="a3"/>
        <w:numPr>
          <w:ilvl w:val="1"/>
          <w:numId w:val="2"/>
        </w:numPr>
        <w:shd w:val="clear" w:color="auto" w:fill="FFFFFF"/>
        <w:tabs>
          <w:tab w:val="left" w:pos="1560"/>
        </w:tabs>
        <w:ind w:left="0" w:firstLine="0"/>
        <w:jc w:val="both"/>
        <w:rPr>
          <w:bCs/>
          <w:color w:val="000000"/>
          <w:sz w:val="28"/>
          <w:szCs w:val="28"/>
        </w:rPr>
      </w:pPr>
      <w:r w:rsidRPr="009A53BC">
        <w:rPr>
          <w:color w:val="000000"/>
          <w:sz w:val="28"/>
          <w:szCs w:val="28"/>
        </w:rPr>
        <w:t xml:space="preserve">Оплата труда </w:t>
      </w:r>
      <w:r w:rsidRPr="009A53BC">
        <w:rPr>
          <w:sz w:val="28"/>
          <w:szCs w:val="28"/>
        </w:rPr>
        <w:t>руководителя</w:t>
      </w:r>
      <w:r w:rsidRPr="009A53BC">
        <w:rPr>
          <w:color w:val="000000"/>
          <w:sz w:val="28"/>
          <w:szCs w:val="28"/>
        </w:rPr>
        <w:t xml:space="preserve">  учреждения, </w:t>
      </w:r>
      <w:r w:rsidRPr="009A53BC">
        <w:rPr>
          <w:sz w:val="28"/>
          <w:szCs w:val="28"/>
        </w:rPr>
        <w:t xml:space="preserve">заместителя руководителя, главного бухгалтера </w:t>
      </w:r>
      <w:r w:rsidRPr="009A53BC">
        <w:rPr>
          <w:color w:val="000000"/>
          <w:sz w:val="28"/>
          <w:szCs w:val="28"/>
        </w:rPr>
        <w:t>занятых на тяжелых работах, работах с вредными, опасными и иными особыми условиями труда, производится в повышенном размере.</w:t>
      </w:r>
    </w:p>
    <w:p w:rsidR="00FC7961" w:rsidRPr="009A53BC" w:rsidRDefault="00FC7961" w:rsidP="009A53BC">
      <w:pPr>
        <w:pStyle w:val="a3"/>
        <w:numPr>
          <w:ilvl w:val="1"/>
          <w:numId w:val="2"/>
        </w:numPr>
        <w:shd w:val="clear" w:color="auto" w:fill="FFFFFF"/>
        <w:tabs>
          <w:tab w:val="left" w:pos="1560"/>
        </w:tabs>
        <w:ind w:left="0" w:firstLine="0"/>
        <w:jc w:val="both"/>
        <w:rPr>
          <w:bCs/>
          <w:color w:val="000000"/>
          <w:sz w:val="28"/>
          <w:szCs w:val="28"/>
        </w:rPr>
      </w:pPr>
      <w:r w:rsidRPr="009A53BC">
        <w:rPr>
          <w:sz w:val="28"/>
          <w:szCs w:val="28"/>
        </w:rPr>
        <w:t xml:space="preserve"> Руководителю</w:t>
      </w:r>
      <w:r w:rsidRPr="009A53BC">
        <w:rPr>
          <w:color w:val="000000"/>
          <w:sz w:val="28"/>
          <w:szCs w:val="28"/>
        </w:rPr>
        <w:t xml:space="preserve"> учреждения, </w:t>
      </w:r>
      <w:r w:rsidRPr="009A53BC">
        <w:rPr>
          <w:sz w:val="28"/>
          <w:szCs w:val="28"/>
        </w:rPr>
        <w:t xml:space="preserve">заместителю руководителя, главному бухгалтеру </w:t>
      </w:r>
      <w:r w:rsidRPr="009A53BC">
        <w:rPr>
          <w:color w:val="000000"/>
          <w:sz w:val="28"/>
          <w:szCs w:val="28"/>
        </w:rPr>
        <w:t>производятся следующие выплаты компенсационного характера:</w:t>
      </w:r>
    </w:p>
    <w:p w:rsidR="00FC7961" w:rsidRPr="009A53BC" w:rsidRDefault="00FC7961" w:rsidP="009A53BC">
      <w:pPr>
        <w:pStyle w:val="a3"/>
        <w:numPr>
          <w:ilvl w:val="2"/>
          <w:numId w:val="2"/>
        </w:numPr>
        <w:shd w:val="clear" w:color="auto" w:fill="FFFFFF"/>
        <w:tabs>
          <w:tab w:val="left" w:pos="1560"/>
        </w:tabs>
        <w:ind w:left="0" w:firstLine="0"/>
        <w:jc w:val="both"/>
        <w:rPr>
          <w:bCs/>
          <w:color w:val="000000"/>
          <w:sz w:val="28"/>
          <w:szCs w:val="28"/>
        </w:rPr>
      </w:pPr>
      <w:r w:rsidRPr="009A53BC">
        <w:rPr>
          <w:color w:val="000000"/>
          <w:sz w:val="28"/>
          <w:szCs w:val="28"/>
        </w:rPr>
        <w:t>Выплаты   работникам,   занятым   на   тяжелых   работах,   работах   с вредными и (или) опасными и иными особыми условиями труда;</w:t>
      </w:r>
    </w:p>
    <w:p w:rsidR="00FC7961" w:rsidRPr="009A53BC" w:rsidRDefault="00FC7961" w:rsidP="009A53BC">
      <w:pPr>
        <w:pStyle w:val="a3"/>
        <w:numPr>
          <w:ilvl w:val="2"/>
          <w:numId w:val="2"/>
        </w:numPr>
        <w:shd w:val="clear" w:color="auto" w:fill="FFFFFF"/>
        <w:tabs>
          <w:tab w:val="left" w:pos="1560"/>
        </w:tabs>
        <w:ind w:left="0" w:firstLine="0"/>
        <w:jc w:val="both"/>
        <w:rPr>
          <w:bCs/>
          <w:color w:val="000000"/>
          <w:sz w:val="28"/>
          <w:szCs w:val="28"/>
        </w:rPr>
      </w:pPr>
      <w:r w:rsidRPr="009A53BC">
        <w:rPr>
          <w:color w:val="000000"/>
          <w:sz w:val="28"/>
          <w:szCs w:val="28"/>
        </w:rPr>
        <w:t>Выплаты   за   работу   в   местностях   с   особыми   климатическими условиями, за стаж работы в районах Крайнего Севера и приравненных к ним местностям;</w:t>
      </w:r>
    </w:p>
    <w:p w:rsidR="00FC7961" w:rsidRPr="009A53BC" w:rsidRDefault="00FC7961" w:rsidP="009A53BC">
      <w:pPr>
        <w:pStyle w:val="a3"/>
        <w:numPr>
          <w:ilvl w:val="2"/>
          <w:numId w:val="2"/>
        </w:numPr>
        <w:shd w:val="clear" w:color="auto" w:fill="FFFFFF"/>
        <w:tabs>
          <w:tab w:val="left" w:pos="1560"/>
        </w:tabs>
        <w:ind w:left="0" w:firstLine="0"/>
        <w:jc w:val="both"/>
        <w:rPr>
          <w:bCs/>
          <w:color w:val="000000"/>
          <w:sz w:val="28"/>
          <w:szCs w:val="28"/>
        </w:rPr>
      </w:pPr>
      <w:r w:rsidRPr="009A53BC">
        <w:rPr>
          <w:color w:val="000000"/>
          <w:sz w:val="28"/>
          <w:szCs w:val="28"/>
        </w:rPr>
        <w:t xml:space="preserve">Выплаты за работу в условиях, отклоняющихся </w:t>
      </w:r>
      <w:proofErr w:type="gramStart"/>
      <w:r w:rsidRPr="009A53BC">
        <w:rPr>
          <w:color w:val="000000"/>
          <w:sz w:val="28"/>
          <w:szCs w:val="28"/>
        </w:rPr>
        <w:t>от</w:t>
      </w:r>
      <w:proofErr w:type="gramEnd"/>
      <w:r w:rsidRPr="009A53BC">
        <w:rPr>
          <w:color w:val="000000"/>
          <w:sz w:val="28"/>
          <w:szCs w:val="28"/>
        </w:rPr>
        <w:t xml:space="preserve"> нормальных:</w:t>
      </w:r>
    </w:p>
    <w:p w:rsidR="00FC7961" w:rsidRPr="009A53BC" w:rsidRDefault="00FC7961" w:rsidP="009A53BC">
      <w:pPr>
        <w:pStyle w:val="a3"/>
        <w:shd w:val="clear" w:color="auto" w:fill="FFFFFF"/>
        <w:tabs>
          <w:tab w:val="left" w:pos="1560"/>
        </w:tabs>
        <w:ind w:left="0"/>
        <w:jc w:val="both"/>
        <w:rPr>
          <w:b/>
          <w:bCs/>
          <w:color w:val="000000"/>
          <w:sz w:val="28"/>
          <w:szCs w:val="28"/>
        </w:rPr>
      </w:pPr>
      <w:r w:rsidRPr="009A53BC">
        <w:rPr>
          <w:b/>
          <w:color w:val="000000"/>
          <w:sz w:val="28"/>
          <w:szCs w:val="28"/>
        </w:rPr>
        <w:lastRenderedPageBreak/>
        <w:t>а) за расширение зоны обслуживания.</w:t>
      </w:r>
      <w:r w:rsidRPr="009A53BC">
        <w:rPr>
          <w:color w:val="000000"/>
          <w:sz w:val="28"/>
          <w:szCs w:val="28"/>
        </w:rPr>
        <w:t xml:space="preserve"> Доплата за расширение зон обслуживания устанавливается работнику при наличии факта расширения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FC7961" w:rsidRPr="009A53BC" w:rsidRDefault="00FC7961" w:rsidP="009A53BC">
      <w:pPr>
        <w:pStyle w:val="a3"/>
        <w:shd w:val="clear" w:color="auto" w:fill="FFFFFF"/>
        <w:tabs>
          <w:tab w:val="left" w:pos="1560"/>
        </w:tabs>
        <w:ind w:left="0"/>
        <w:jc w:val="both"/>
        <w:rPr>
          <w:color w:val="000000"/>
          <w:sz w:val="28"/>
          <w:szCs w:val="28"/>
        </w:rPr>
      </w:pPr>
      <w:r w:rsidRPr="009A53BC">
        <w:rPr>
          <w:b/>
          <w:color w:val="000000"/>
          <w:sz w:val="28"/>
          <w:szCs w:val="28"/>
        </w:rPr>
        <w:t>б) при совмещении профессий (должностей).</w:t>
      </w:r>
      <w:r w:rsidRPr="009A53BC">
        <w:rPr>
          <w:color w:val="000000"/>
          <w:sz w:val="28"/>
          <w:szCs w:val="28"/>
        </w:rPr>
        <w:t xml:space="preserve">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FC7961" w:rsidRPr="009A53BC" w:rsidRDefault="00FC7961" w:rsidP="009A53BC">
      <w:pPr>
        <w:pStyle w:val="a3"/>
        <w:shd w:val="clear" w:color="auto" w:fill="FFFFFF"/>
        <w:tabs>
          <w:tab w:val="left" w:pos="1560"/>
        </w:tabs>
        <w:ind w:left="0"/>
        <w:jc w:val="both"/>
        <w:rPr>
          <w:color w:val="000000"/>
          <w:sz w:val="28"/>
          <w:szCs w:val="28"/>
        </w:rPr>
      </w:pPr>
      <w:r w:rsidRPr="009A53BC">
        <w:rPr>
          <w:b/>
          <w:color w:val="000000"/>
          <w:sz w:val="28"/>
          <w:szCs w:val="28"/>
        </w:rPr>
        <w:t xml:space="preserve">в)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w:t>
      </w:r>
      <w:r w:rsidRPr="009A53BC">
        <w:rPr>
          <w:color w:val="000000"/>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C7961" w:rsidRPr="009A53BC" w:rsidRDefault="00FC7961" w:rsidP="009A53BC">
      <w:pPr>
        <w:pStyle w:val="a3"/>
        <w:shd w:val="clear" w:color="auto" w:fill="FFFFFF"/>
        <w:tabs>
          <w:tab w:val="left" w:pos="1560"/>
        </w:tabs>
        <w:ind w:left="0"/>
        <w:jc w:val="both"/>
        <w:rPr>
          <w:color w:val="000000"/>
          <w:sz w:val="28"/>
          <w:szCs w:val="28"/>
        </w:rPr>
      </w:pPr>
      <w:r w:rsidRPr="009A53BC">
        <w:rPr>
          <w:b/>
          <w:color w:val="000000"/>
          <w:sz w:val="28"/>
          <w:szCs w:val="28"/>
        </w:rPr>
        <w:t>г)</w:t>
      </w:r>
      <w:r w:rsidRPr="009A53BC">
        <w:rPr>
          <w:color w:val="000000"/>
          <w:sz w:val="28"/>
          <w:szCs w:val="28"/>
        </w:rPr>
        <w:t xml:space="preserve"> </w:t>
      </w:r>
      <w:r w:rsidRPr="009A53BC">
        <w:rPr>
          <w:b/>
          <w:color w:val="000000"/>
          <w:sz w:val="28"/>
          <w:szCs w:val="28"/>
        </w:rPr>
        <w:t>за сверхурочную работу.</w:t>
      </w:r>
      <w:r w:rsidRPr="009A53BC">
        <w:rPr>
          <w:color w:val="000000"/>
          <w:sz w:val="28"/>
          <w:szCs w:val="28"/>
        </w:rPr>
        <w:t xml:space="preserve"> Повышенная оплата за сверхурочные работы составляет за первые два часа работы не </w:t>
      </w:r>
      <w:proofErr w:type="gramStart"/>
      <w:r w:rsidRPr="009A53BC">
        <w:rPr>
          <w:color w:val="000000"/>
          <w:sz w:val="28"/>
          <w:szCs w:val="28"/>
        </w:rPr>
        <w:t>менее полуторного</w:t>
      </w:r>
      <w:proofErr w:type="gramEnd"/>
      <w:r w:rsidRPr="009A53BC">
        <w:rPr>
          <w:color w:val="000000"/>
          <w:sz w:val="28"/>
          <w:szCs w:val="28"/>
        </w:rPr>
        <w:t xml:space="preserve"> размера, за последующие часы - двойного размера в соответствии со статьей 152 Трудового кодекса Российской Федерации;</w:t>
      </w:r>
    </w:p>
    <w:p w:rsidR="00FC7961" w:rsidRPr="009A53BC" w:rsidRDefault="00FC7961" w:rsidP="009A53BC">
      <w:pPr>
        <w:pStyle w:val="a3"/>
        <w:shd w:val="clear" w:color="auto" w:fill="FFFFFF"/>
        <w:tabs>
          <w:tab w:val="left" w:pos="1560"/>
        </w:tabs>
        <w:ind w:left="0"/>
        <w:jc w:val="both"/>
        <w:rPr>
          <w:color w:val="000000"/>
          <w:sz w:val="28"/>
          <w:szCs w:val="28"/>
        </w:rPr>
      </w:pPr>
      <w:r w:rsidRPr="009A53BC">
        <w:rPr>
          <w:b/>
          <w:color w:val="000000"/>
          <w:sz w:val="28"/>
          <w:szCs w:val="28"/>
        </w:rPr>
        <w:t>д)</w:t>
      </w:r>
      <w:r w:rsidRPr="009A53BC">
        <w:rPr>
          <w:color w:val="000000"/>
          <w:sz w:val="28"/>
          <w:szCs w:val="28"/>
        </w:rPr>
        <w:t xml:space="preserve"> </w:t>
      </w:r>
      <w:r w:rsidRPr="009A53BC">
        <w:rPr>
          <w:b/>
          <w:color w:val="000000"/>
          <w:sz w:val="28"/>
          <w:szCs w:val="28"/>
        </w:rPr>
        <w:t>за работу в ночное время.</w:t>
      </w:r>
      <w:r w:rsidRPr="009A53BC">
        <w:rPr>
          <w:color w:val="000000"/>
          <w:sz w:val="28"/>
          <w:szCs w:val="28"/>
        </w:rPr>
        <w:t xml:space="preserve"> Доплата за работу в ночное время производится работникам за каждый час работы в ночное время. Ночным считается время с 22 часов до 6 часов. Рекомендуемый минимальный размер доплаты - 35 процентов части оклада (должностного оклада) за час работы работника. 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месяце;</w:t>
      </w:r>
    </w:p>
    <w:p w:rsidR="00FC7961" w:rsidRPr="009A53BC" w:rsidRDefault="00FC7961" w:rsidP="009A53BC">
      <w:pPr>
        <w:pStyle w:val="a3"/>
        <w:shd w:val="clear" w:color="auto" w:fill="FFFFFF"/>
        <w:tabs>
          <w:tab w:val="left" w:pos="1560"/>
        </w:tabs>
        <w:ind w:left="0"/>
        <w:jc w:val="both"/>
        <w:rPr>
          <w:color w:val="000000"/>
          <w:sz w:val="28"/>
          <w:szCs w:val="28"/>
        </w:rPr>
      </w:pPr>
      <w:r w:rsidRPr="009A53BC">
        <w:rPr>
          <w:b/>
          <w:color w:val="000000"/>
          <w:sz w:val="28"/>
          <w:szCs w:val="28"/>
        </w:rPr>
        <w:t>е)</w:t>
      </w:r>
      <w:r w:rsidRPr="009A53BC">
        <w:rPr>
          <w:color w:val="000000"/>
          <w:sz w:val="28"/>
          <w:szCs w:val="28"/>
        </w:rPr>
        <w:t xml:space="preserve"> </w:t>
      </w:r>
      <w:r w:rsidRPr="009A53BC">
        <w:rPr>
          <w:b/>
          <w:color w:val="000000"/>
          <w:sz w:val="28"/>
          <w:szCs w:val="28"/>
        </w:rPr>
        <w:t xml:space="preserve">за работу в выходные и нерабочие праздничные дни. </w:t>
      </w:r>
      <w:r w:rsidRPr="009A53BC">
        <w:rPr>
          <w:color w:val="000000"/>
          <w:sz w:val="28"/>
          <w:szCs w:val="28"/>
        </w:rPr>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РФ;</w:t>
      </w:r>
    </w:p>
    <w:p w:rsidR="00FC7961" w:rsidRPr="009A53BC" w:rsidRDefault="00FC7961" w:rsidP="009A53BC">
      <w:pPr>
        <w:pStyle w:val="a3"/>
        <w:shd w:val="clear" w:color="auto" w:fill="FFFFFF"/>
        <w:tabs>
          <w:tab w:val="left" w:pos="1560"/>
        </w:tabs>
        <w:ind w:left="0"/>
        <w:jc w:val="both"/>
        <w:rPr>
          <w:color w:val="000000"/>
          <w:sz w:val="28"/>
          <w:szCs w:val="28"/>
        </w:rPr>
      </w:pPr>
      <w:r w:rsidRPr="009A53BC">
        <w:rPr>
          <w:b/>
          <w:color w:val="000000"/>
          <w:sz w:val="28"/>
          <w:szCs w:val="28"/>
        </w:rPr>
        <w:t>ж)</w:t>
      </w:r>
      <w:r w:rsidRPr="009A53BC">
        <w:rPr>
          <w:color w:val="000000"/>
          <w:sz w:val="28"/>
          <w:szCs w:val="28"/>
        </w:rPr>
        <w:t xml:space="preserve"> </w:t>
      </w:r>
      <w:r w:rsidRPr="009A53BC">
        <w:rPr>
          <w:b/>
          <w:color w:val="000000"/>
          <w:sz w:val="28"/>
          <w:szCs w:val="28"/>
        </w:rPr>
        <w:t>за работу с разделением смены на части</w:t>
      </w:r>
      <w:r w:rsidRPr="009A53BC">
        <w:rPr>
          <w:color w:val="000000"/>
          <w:sz w:val="28"/>
          <w:szCs w:val="28"/>
        </w:rPr>
        <w:t xml:space="preserve"> (с перерывом работы свыше двух часов). </w:t>
      </w:r>
    </w:p>
    <w:p w:rsidR="00FC7961" w:rsidRPr="009A53BC" w:rsidRDefault="00FC7961" w:rsidP="009A53BC">
      <w:pPr>
        <w:pStyle w:val="a3"/>
        <w:shd w:val="clear" w:color="auto" w:fill="FFFFFF"/>
        <w:tabs>
          <w:tab w:val="left" w:pos="1560"/>
        </w:tabs>
        <w:ind w:left="0"/>
        <w:jc w:val="both"/>
        <w:rPr>
          <w:color w:val="000000"/>
          <w:sz w:val="28"/>
          <w:szCs w:val="28"/>
        </w:rPr>
      </w:pPr>
      <w:proofErr w:type="gramStart"/>
      <w:r w:rsidRPr="009A53BC">
        <w:rPr>
          <w:color w:val="000000"/>
          <w:sz w:val="28"/>
          <w:szCs w:val="28"/>
        </w:rPr>
        <w:t>Выплаты   работникам   за   работу   в   условиях,   отклоняющихся   от нормальных производятся в соответствии с нормами трудового права.</w:t>
      </w:r>
      <w:proofErr w:type="gramEnd"/>
    </w:p>
    <w:p w:rsidR="00FC7961" w:rsidRPr="009A53BC" w:rsidRDefault="00FC7961" w:rsidP="009A53BC">
      <w:pPr>
        <w:pStyle w:val="a3"/>
        <w:numPr>
          <w:ilvl w:val="2"/>
          <w:numId w:val="2"/>
        </w:numPr>
        <w:shd w:val="clear" w:color="auto" w:fill="FFFFFF"/>
        <w:tabs>
          <w:tab w:val="left" w:pos="1560"/>
        </w:tabs>
        <w:ind w:left="0" w:firstLine="0"/>
        <w:jc w:val="both"/>
        <w:rPr>
          <w:color w:val="000000"/>
          <w:sz w:val="28"/>
          <w:szCs w:val="28"/>
        </w:rPr>
      </w:pPr>
      <w:r w:rsidRPr="009A53BC">
        <w:rPr>
          <w:color w:val="000000"/>
          <w:sz w:val="28"/>
          <w:szCs w:val="28"/>
        </w:rPr>
        <w:t xml:space="preserve">Надбавки за работу со сведениями, составляющими государственную тайну,       их засекречиванием и рассекречиванием, а также за работу с шифрами. Процентная надбавка за работу со сведениями, </w:t>
      </w:r>
      <w:r w:rsidRPr="009A53BC">
        <w:rPr>
          <w:color w:val="000000"/>
          <w:sz w:val="28"/>
          <w:szCs w:val="28"/>
        </w:rPr>
        <w:lastRenderedPageBreak/>
        <w:t>составляющими государственную тайну, их засекречиванием и рассекречиванием, а также за работу с шифрами - устанавливается в размере и порядке, определенном законодательством Российской Федерации.</w:t>
      </w:r>
    </w:p>
    <w:p w:rsidR="00FC7961" w:rsidRPr="009A53BC" w:rsidRDefault="00FC7961" w:rsidP="009A53BC">
      <w:pPr>
        <w:pStyle w:val="a3"/>
        <w:numPr>
          <w:ilvl w:val="2"/>
          <w:numId w:val="2"/>
        </w:numPr>
        <w:shd w:val="clear" w:color="auto" w:fill="FFFFFF"/>
        <w:tabs>
          <w:tab w:val="left" w:pos="1560"/>
        </w:tabs>
        <w:ind w:left="0" w:firstLine="0"/>
        <w:jc w:val="both"/>
        <w:rPr>
          <w:color w:val="000000"/>
          <w:sz w:val="28"/>
          <w:szCs w:val="28"/>
        </w:rPr>
      </w:pPr>
      <w:r w:rsidRPr="009A53BC">
        <w:rPr>
          <w:color w:val="000000"/>
          <w:sz w:val="28"/>
          <w:szCs w:val="28"/>
        </w:rPr>
        <w:t>Выплата работникам, занятым на тяжелых работах, работах с вредными и (или)   опасными   и   иными   особыми   условиями   труда   -   устанавливается   в соответствии со статьей 137 Трудового кодекса Российской Федерации работникам.</w:t>
      </w:r>
    </w:p>
    <w:p w:rsidR="00FC7961" w:rsidRPr="009A53BC" w:rsidRDefault="00FC7961" w:rsidP="009A53BC">
      <w:pPr>
        <w:pStyle w:val="a3"/>
        <w:numPr>
          <w:ilvl w:val="2"/>
          <w:numId w:val="2"/>
        </w:numPr>
        <w:shd w:val="clear" w:color="auto" w:fill="FFFFFF"/>
        <w:tabs>
          <w:tab w:val="left" w:pos="1560"/>
        </w:tabs>
        <w:ind w:left="0" w:firstLine="0"/>
        <w:jc w:val="both"/>
        <w:rPr>
          <w:color w:val="000000"/>
          <w:sz w:val="28"/>
          <w:szCs w:val="28"/>
        </w:rPr>
      </w:pPr>
      <w:r w:rsidRPr="009A53BC">
        <w:rPr>
          <w:color w:val="000000"/>
          <w:sz w:val="28"/>
          <w:szCs w:val="28"/>
        </w:rPr>
        <w:t>Выплаты за работу в местностях с особыми климатическими условиями устанавливаются к заработной плате работников в районах с неблагоприятными природными климатическими условиями:</w:t>
      </w:r>
    </w:p>
    <w:p w:rsidR="00FC7961" w:rsidRPr="009A53BC" w:rsidRDefault="00FC7961" w:rsidP="009A53BC">
      <w:pPr>
        <w:pStyle w:val="a3"/>
        <w:numPr>
          <w:ilvl w:val="0"/>
          <w:numId w:val="3"/>
        </w:numPr>
        <w:shd w:val="clear" w:color="auto" w:fill="FFFFFF"/>
        <w:tabs>
          <w:tab w:val="left" w:pos="1560"/>
        </w:tabs>
        <w:ind w:left="0" w:firstLine="0"/>
        <w:jc w:val="both"/>
        <w:rPr>
          <w:color w:val="000000"/>
          <w:sz w:val="28"/>
          <w:szCs w:val="28"/>
        </w:rPr>
      </w:pPr>
      <w:r w:rsidRPr="009A53BC">
        <w:rPr>
          <w:color w:val="000000"/>
          <w:sz w:val="28"/>
          <w:szCs w:val="28"/>
        </w:rPr>
        <w:t>районные коэффициенты;</w:t>
      </w:r>
    </w:p>
    <w:p w:rsidR="00FC7961" w:rsidRPr="009A53BC" w:rsidRDefault="00FC7961" w:rsidP="009A53BC">
      <w:pPr>
        <w:pStyle w:val="a3"/>
        <w:numPr>
          <w:ilvl w:val="0"/>
          <w:numId w:val="3"/>
        </w:numPr>
        <w:shd w:val="clear" w:color="auto" w:fill="FFFFFF"/>
        <w:ind w:left="0" w:firstLine="0"/>
        <w:rPr>
          <w:sz w:val="28"/>
          <w:szCs w:val="28"/>
        </w:rPr>
      </w:pPr>
      <w:r w:rsidRPr="009A53BC">
        <w:rPr>
          <w:color w:val="000000"/>
          <w:sz w:val="28"/>
          <w:szCs w:val="28"/>
        </w:rPr>
        <w:t xml:space="preserve">процентные надбавки за стаж работы в районах Крайнего Севера и приравненных к ним местностям, в южных районах Дальнего Востока, Красноярского края, Иркутской области и Забайкальском крае. </w:t>
      </w:r>
      <w:r w:rsidRPr="009A53BC">
        <w:rPr>
          <w:bCs/>
          <w:color w:val="000000"/>
          <w:sz w:val="28"/>
          <w:szCs w:val="28"/>
        </w:rPr>
        <w:t>Районный коэффициент и процентная надбавка устанавливается к фактически начисленной заработной плате.</w:t>
      </w:r>
    </w:p>
    <w:p w:rsidR="00FC7961" w:rsidRPr="009A53BC" w:rsidRDefault="00FC7961" w:rsidP="009A53BC">
      <w:pPr>
        <w:pStyle w:val="a3"/>
        <w:shd w:val="clear" w:color="auto" w:fill="FFFFFF"/>
        <w:ind w:left="0"/>
        <w:rPr>
          <w:sz w:val="28"/>
          <w:szCs w:val="28"/>
        </w:rPr>
      </w:pPr>
    </w:p>
    <w:p w:rsidR="00FC7961" w:rsidRPr="009A53BC" w:rsidRDefault="00FC7961" w:rsidP="009A53BC">
      <w:pPr>
        <w:shd w:val="clear" w:color="auto" w:fill="FFFFFF"/>
        <w:jc w:val="center"/>
        <w:rPr>
          <w:b/>
          <w:sz w:val="28"/>
          <w:szCs w:val="28"/>
        </w:rPr>
      </w:pPr>
      <w:r w:rsidRPr="009A53BC">
        <w:rPr>
          <w:b/>
          <w:sz w:val="28"/>
          <w:szCs w:val="28"/>
        </w:rPr>
        <w:t xml:space="preserve">                      </w:t>
      </w:r>
      <w:proofErr w:type="spellStart"/>
      <w:r w:rsidRPr="009A53BC">
        <w:rPr>
          <w:b/>
          <w:sz w:val="28"/>
          <w:szCs w:val="28"/>
        </w:rPr>
        <w:t>Iv</w:t>
      </w:r>
      <w:proofErr w:type="spellEnd"/>
      <w:r w:rsidRPr="009A53BC">
        <w:rPr>
          <w:b/>
          <w:sz w:val="28"/>
          <w:szCs w:val="28"/>
        </w:rPr>
        <w:t>. Выплаты стимулирующего характера</w:t>
      </w:r>
    </w:p>
    <w:p w:rsidR="00FC7961" w:rsidRPr="009A53BC" w:rsidRDefault="00FC7961" w:rsidP="009A53BC">
      <w:pPr>
        <w:shd w:val="clear" w:color="auto" w:fill="FFFFFF"/>
        <w:rPr>
          <w:sz w:val="28"/>
          <w:szCs w:val="28"/>
        </w:rPr>
      </w:pPr>
    </w:p>
    <w:p w:rsidR="00FC7961" w:rsidRPr="009A53BC" w:rsidRDefault="00FC7961" w:rsidP="009A53BC">
      <w:pPr>
        <w:pStyle w:val="a3"/>
        <w:numPr>
          <w:ilvl w:val="1"/>
          <w:numId w:val="4"/>
        </w:numPr>
        <w:shd w:val="clear" w:color="auto" w:fill="FFFFFF"/>
        <w:ind w:left="0" w:firstLine="0"/>
        <w:jc w:val="both"/>
        <w:rPr>
          <w:sz w:val="28"/>
          <w:szCs w:val="28"/>
        </w:rPr>
      </w:pPr>
      <w:r w:rsidRPr="009A53BC">
        <w:rPr>
          <w:sz w:val="28"/>
          <w:szCs w:val="28"/>
        </w:rPr>
        <w:t xml:space="preserve"> К выплатам стимулирующего характера относятся: надбавка за выслугу лет; надбавка за   почетное звание, ученую степень, ученое звание;</w:t>
      </w:r>
      <w:r w:rsidR="00FA0FAC">
        <w:rPr>
          <w:sz w:val="28"/>
          <w:szCs w:val="28"/>
        </w:rPr>
        <w:t xml:space="preserve"> </w:t>
      </w:r>
      <w:r w:rsidR="00FA0FAC" w:rsidRPr="00FA0FAC">
        <w:rPr>
          <w:color w:val="000000"/>
          <w:sz w:val="28"/>
          <w:szCs w:val="28"/>
        </w:rPr>
        <w:t xml:space="preserve">надбавка молодым специалистам, надбавка </w:t>
      </w:r>
      <w:r w:rsidR="00FA0FAC" w:rsidRPr="00FA0FAC">
        <w:rPr>
          <w:sz w:val="28"/>
          <w:szCs w:val="28"/>
        </w:rPr>
        <w:t>за специфику работы</w:t>
      </w:r>
      <w:r w:rsidR="00FA0FAC">
        <w:rPr>
          <w:sz w:val="28"/>
          <w:szCs w:val="28"/>
        </w:rPr>
        <w:t>,</w:t>
      </w:r>
      <w:r w:rsidRPr="009A53BC">
        <w:rPr>
          <w:sz w:val="28"/>
          <w:szCs w:val="28"/>
        </w:rPr>
        <w:t xml:space="preserve"> система премирования, </w:t>
      </w:r>
      <w:r w:rsidRPr="009A53BC">
        <w:rPr>
          <w:color w:val="000000"/>
          <w:spacing w:val="-1"/>
          <w:sz w:val="28"/>
          <w:szCs w:val="28"/>
        </w:rPr>
        <w:t xml:space="preserve"> </w:t>
      </w:r>
      <w:r w:rsidRPr="009A53BC">
        <w:rPr>
          <w:sz w:val="28"/>
          <w:szCs w:val="28"/>
        </w:rPr>
        <w:t>в пределах бюджетных  ассигнований на оплату труда.</w:t>
      </w:r>
    </w:p>
    <w:p w:rsidR="00FC7961" w:rsidRPr="009A53BC" w:rsidRDefault="00FC7961" w:rsidP="009A53BC">
      <w:pPr>
        <w:pStyle w:val="a3"/>
        <w:numPr>
          <w:ilvl w:val="2"/>
          <w:numId w:val="4"/>
        </w:numPr>
        <w:shd w:val="clear" w:color="auto" w:fill="FFFFFF"/>
        <w:ind w:left="0" w:firstLine="0"/>
        <w:jc w:val="both"/>
        <w:rPr>
          <w:sz w:val="28"/>
          <w:szCs w:val="28"/>
        </w:rPr>
      </w:pPr>
      <w:r w:rsidRPr="009A53BC">
        <w:rPr>
          <w:b/>
          <w:color w:val="000000"/>
          <w:sz w:val="28"/>
          <w:szCs w:val="28"/>
        </w:rPr>
        <w:t>Надбавка за выслугу лет</w:t>
      </w:r>
      <w:r w:rsidRPr="009A53BC">
        <w:rPr>
          <w:color w:val="000000"/>
          <w:sz w:val="28"/>
          <w:szCs w:val="28"/>
        </w:rPr>
        <w:t xml:space="preserve">  устанавливается    работникам    в    зависимости    от    общего    количества    лет проработанных в учреждениях культуры, искусства и образования в сфере культуры (государственных или (и) муниципальных). Размеры в процентах (от оклада (должностного оклада), ставок заработной платы):</w:t>
      </w:r>
    </w:p>
    <w:p w:rsidR="00FC7961" w:rsidRPr="009A53BC" w:rsidRDefault="00FC7961" w:rsidP="009A53BC">
      <w:pPr>
        <w:shd w:val="clear" w:color="auto" w:fill="FFFFFF"/>
        <w:jc w:val="both"/>
        <w:rPr>
          <w:sz w:val="28"/>
          <w:szCs w:val="28"/>
        </w:rPr>
      </w:pPr>
      <w:r w:rsidRPr="009A53BC">
        <w:rPr>
          <w:color w:val="000000"/>
          <w:sz w:val="28"/>
          <w:szCs w:val="28"/>
        </w:rPr>
        <w:t>при выслуге лет от 1 года до 3 лет - 10 %;</w:t>
      </w:r>
    </w:p>
    <w:p w:rsidR="00FC7961" w:rsidRPr="009A53BC" w:rsidRDefault="00FC7961" w:rsidP="009A53BC">
      <w:pPr>
        <w:shd w:val="clear" w:color="auto" w:fill="FFFFFF"/>
        <w:jc w:val="both"/>
        <w:rPr>
          <w:sz w:val="28"/>
          <w:szCs w:val="28"/>
        </w:rPr>
      </w:pPr>
      <w:r w:rsidRPr="009A53BC">
        <w:rPr>
          <w:color w:val="000000"/>
          <w:sz w:val="28"/>
          <w:szCs w:val="28"/>
        </w:rPr>
        <w:t>при выслуге лет от 3 до 5 лет - 20 %;</w:t>
      </w:r>
    </w:p>
    <w:p w:rsidR="00FC7961" w:rsidRPr="009A53BC" w:rsidRDefault="00FC7961" w:rsidP="009A53BC">
      <w:pPr>
        <w:shd w:val="clear" w:color="auto" w:fill="FFFFFF"/>
        <w:jc w:val="both"/>
        <w:rPr>
          <w:sz w:val="28"/>
          <w:szCs w:val="28"/>
        </w:rPr>
      </w:pPr>
      <w:r w:rsidRPr="009A53BC">
        <w:rPr>
          <w:color w:val="000000"/>
          <w:sz w:val="28"/>
          <w:szCs w:val="28"/>
        </w:rPr>
        <w:t>при выслуге лет от 5 до 10 лет - 25 %;</w:t>
      </w:r>
    </w:p>
    <w:p w:rsidR="00FC7961" w:rsidRPr="009A53BC" w:rsidRDefault="00FC7961" w:rsidP="009A53BC">
      <w:pPr>
        <w:shd w:val="clear" w:color="auto" w:fill="FFFFFF"/>
        <w:jc w:val="both"/>
        <w:rPr>
          <w:sz w:val="28"/>
          <w:szCs w:val="28"/>
        </w:rPr>
      </w:pPr>
      <w:r w:rsidRPr="009A53BC">
        <w:rPr>
          <w:color w:val="000000"/>
          <w:sz w:val="28"/>
          <w:szCs w:val="28"/>
        </w:rPr>
        <w:t>при выслуге лет свыше 10 лет - 30 %.</w:t>
      </w:r>
    </w:p>
    <w:p w:rsidR="00FC7961" w:rsidRPr="009A53BC" w:rsidRDefault="00FC7961" w:rsidP="009A53BC">
      <w:pPr>
        <w:shd w:val="clear" w:color="auto" w:fill="FFFFFF"/>
        <w:jc w:val="both"/>
        <w:rPr>
          <w:color w:val="000000"/>
          <w:sz w:val="28"/>
          <w:szCs w:val="28"/>
        </w:rPr>
      </w:pPr>
      <w:r w:rsidRPr="009A53BC">
        <w:rPr>
          <w:color w:val="000000"/>
          <w:sz w:val="28"/>
          <w:szCs w:val="28"/>
        </w:rPr>
        <w:t>Надбавка за выслугу лет не образует оклад и устанавливается без ограничения срока действия.</w:t>
      </w:r>
    </w:p>
    <w:p w:rsidR="00FC7961" w:rsidRPr="009A53BC" w:rsidRDefault="00FC7961" w:rsidP="009A53BC">
      <w:pPr>
        <w:pStyle w:val="a3"/>
        <w:numPr>
          <w:ilvl w:val="2"/>
          <w:numId w:val="4"/>
        </w:numPr>
        <w:shd w:val="clear" w:color="auto" w:fill="FFFFFF"/>
        <w:ind w:left="0" w:firstLine="0"/>
        <w:jc w:val="both"/>
        <w:rPr>
          <w:color w:val="000000"/>
          <w:sz w:val="28"/>
          <w:szCs w:val="28"/>
        </w:rPr>
      </w:pPr>
      <w:r w:rsidRPr="009A53BC">
        <w:rPr>
          <w:b/>
          <w:color w:val="000000"/>
          <w:sz w:val="28"/>
          <w:szCs w:val="28"/>
        </w:rPr>
        <w:t>Надбавка за почетное звание, ученую степень и ученое звание</w:t>
      </w:r>
      <w:r w:rsidRPr="009A53BC">
        <w:rPr>
          <w:color w:val="000000"/>
          <w:sz w:val="28"/>
          <w:szCs w:val="28"/>
        </w:rPr>
        <w:t xml:space="preserve"> устанавливается:</w:t>
      </w:r>
    </w:p>
    <w:p w:rsidR="00FC7961" w:rsidRPr="009A53BC" w:rsidRDefault="00FC7961" w:rsidP="009A53BC">
      <w:pPr>
        <w:jc w:val="both"/>
        <w:rPr>
          <w:color w:val="000000"/>
          <w:sz w:val="28"/>
          <w:szCs w:val="28"/>
        </w:rPr>
      </w:pPr>
      <w:r w:rsidRPr="009A53BC">
        <w:rPr>
          <w:color w:val="000000"/>
          <w:sz w:val="28"/>
          <w:szCs w:val="28"/>
        </w:rPr>
        <w:t>- в размере 20 процентов оклада (должностного оклада), ставки заработной платы работникам муниципальных учреждений, имеющим:</w:t>
      </w:r>
    </w:p>
    <w:p w:rsidR="00FC7961" w:rsidRPr="009A53BC" w:rsidRDefault="00FC7961" w:rsidP="009A53BC">
      <w:pPr>
        <w:jc w:val="both"/>
        <w:rPr>
          <w:color w:val="000000"/>
          <w:sz w:val="28"/>
          <w:szCs w:val="28"/>
        </w:rPr>
      </w:pPr>
      <w:r w:rsidRPr="009A53BC">
        <w:rPr>
          <w:color w:val="000000"/>
          <w:sz w:val="28"/>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FC7961" w:rsidRPr="009A53BC" w:rsidRDefault="00FC7961" w:rsidP="009A53BC">
      <w:pPr>
        <w:jc w:val="both"/>
        <w:rPr>
          <w:color w:val="000000"/>
          <w:sz w:val="28"/>
          <w:szCs w:val="28"/>
        </w:rPr>
      </w:pPr>
      <w:r w:rsidRPr="009A53BC">
        <w:rPr>
          <w:color w:val="000000"/>
          <w:sz w:val="28"/>
          <w:szCs w:val="28"/>
        </w:rPr>
        <w:t>б) ученую степень доктора наук по профилю учреждения или деятельности;</w:t>
      </w:r>
    </w:p>
    <w:p w:rsidR="00FC7961" w:rsidRPr="009A53BC" w:rsidRDefault="00FC7961" w:rsidP="009A53BC">
      <w:pPr>
        <w:jc w:val="both"/>
        <w:rPr>
          <w:color w:val="000000"/>
          <w:sz w:val="28"/>
          <w:szCs w:val="28"/>
        </w:rPr>
      </w:pPr>
      <w:r w:rsidRPr="009A53BC">
        <w:rPr>
          <w:color w:val="000000"/>
          <w:sz w:val="28"/>
          <w:szCs w:val="28"/>
        </w:rPr>
        <w:t>- в размере 10 процентов оклада (должностного оклада), ставки заработной платы работникам муниципальных учреждений, имеющим:</w:t>
      </w:r>
    </w:p>
    <w:p w:rsidR="00FC7961" w:rsidRPr="009A53BC" w:rsidRDefault="00FC7961" w:rsidP="009A53BC">
      <w:pPr>
        <w:jc w:val="both"/>
        <w:rPr>
          <w:color w:val="000000"/>
          <w:sz w:val="28"/>
          <w:szCs w:val="28"/>
        </w:rPr>
      </w:pPr>
      <w:proofErr w:type="gramStart"/>
      <w:r w:rsidRPr="009A53BC">
        <w:rPr>
          <w:color w:val="000000"/>
          <w:sz w:val="28"/>
          <w:szCs w:val="28"/>
        </w:rPr>
        <w:lastRenderedPageBreak/>
        <w:t>в) почетные звания</w:t>
      </w:r>
      <w:r w:rsidRPr="009A53BC">
        <w:rPr>
          <w:color w:val="FF0000"/>
          <w:sz w:val="28"/>
          <w:szCs w:val="28"/>
        </w:rPr>
        <w:t xml:space="preserve"> </w:t>
      </w:r>
      <w:r w:rsidRPr="009A53BC">
        <w:rPr>
          <w:color w:val="000000"/>
          <w:sz w:val="28"/>
          <w:szCs w:val="28"/>
        </w:rPr>
        <w:t>"Заслуженный деятель искусств", "Заслуженный артист", "Заслуженный мастер производственного обучения", "Заслуженный работник физической культуры", "Заслуженный работник культуры"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roofErr w:type="gramEnd"/>
    </w:p>
    <w:p w:rsidR="00FC7961" w:rsidRPr="009A53BC" w:rsidRDefault="00FC7961" w:rsidP="009A53BC">
      <w:pPr>
        <w:jc w:val="both"/>
        <w:rPr>
          <w:color w:val="000000"/>
          <w:sz w:val="28"/>
          <w:szCs w:val="28"/>
        </w:rPr>
      </w:pPr>
      <w:r w:rsidRPr="009A53BC">
        <w:rPr>
          <w:color w:val="000000"/>
          <w:sz w:val="28"/>
          <w:szCs w:val="28"/>
        </w:rPr>
        <w:t>г) ученую степень кандидата наук по профилю учреждения или деятельности, кроме научно-педагогических работников муниципальных учреждений дополнительного профессионального образования;</w:t>
      </w:r>
    </w:p>
    <w:p w:rsidR="00FC7961" w:rsidRDefault="00FC7961" w:rsidP="009A53BC">
      <w:pPr>
        <w:jc w:val="both"/>
        <w:rPr>
          <w:color w:val="000000"/>
          <w:sz w:val="28"/>
          <w:szCs w:val="28"/>
        </w:rPr>
      </w:pPr>
      <w:r w:rsidRPr="009A53BC">
        <w:rPr>
          <w:color w:val="000000"/>
          <w:sz w:val="28"/>
          <w:szCs w:val="28"/>
        </w:rPr>
        <w:t>- в размере 5 процентов оклада (должностного оклада), ставки заработной платы работникам муниципальных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FA0FAC" w:rsidRDefault="00FA0FAC" w:rsidP="00FA0FAC">
      <w:pPr>
        <w:jc w:val="both"/>
        <w:rPr>
          <w:color w:val="000000"/>
          <w:sz w:val="28"/>
          <w:szCs w:val="28"/>
        </w:rPr>
      </w:pPr>
      <w:r w:rsidRPr="00B573F5">
        <w:rPr>
          <w:sz w:val="28"/>
          <w:szCs w:val="28"/>
        </w:rPr>
        <w:t>4.1.4</w:t>
      </w:r>
      <w:r w:rsidRPr="00FA0FAC">
        <w:rPr>
          <w:b/>
          <w:sz w:val="28"/>
          <w:szCs w:val="28"/>
        </w:rPr>
        <w:t>.</w:t>
      </w:r>
      <w:r w:rsidRPr="00FA0FAC">
        <w:rPr>
          <w:b/>
          <w:color w:val="000000"/>
          <w:sz w:val="28"/>
          <w:szCs w:val="28"/>
        </w:rPr>
        <w:t xml:space="preserve"> </w:t>
      </w:r>
      <w:proofErr w:type="gramStart"/>
      <w:r w:rsidRPr="00FA0FAC">
        <w:rPr>
          <w:b/>
          <w:color w:val="000000"/>
          <w:sz w:val="28"/>
          <w:szCs w:val="28"/>
        </w:rPr>
        <w:t>Надбавка молодым специалистам</w:t>
      </w:r>
      <w:r w:rsidRPr="00B573F5">
        <w:rPr>
          <w:color w:val="000000"/>
          <w:sz w:val="28"/>
          <w:szCs w:val="28"/>
        </w:rPr>
        <w:t>, являющимся лицами в возрасте до 30 лет, впервые заключившим трудовой договор с муниципальными учреждениями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 устанавливается надбавка в размере 20 процентов оклада (должностного оклада), ставки заработной платы.</w:t>
      </w:r>
      <w:proofErr w:type="gramEnd"/>
      <w:r w:rsidRPr="00B573F5">
        <w:rPr>
          <w:color w:val="000000"/>
          <w:sz w:val="28"/>
          <w:szCs w:val="28"/>
        </w:rPr>
        <w:t xml:space="preserve"> Надбавка устанавливается молодым специалистам на срок до трех лет</w:t>
      </w:r>
      <w:r w:rsidRPr="00B573F5">
        <w:rPr>
          <w:b/>
          <w:bCs/>
          <w:color w:val="000000"/>
          <w:sz w:val="28"/>
          <w:szCs w:val="28"/>
        </w:rPr>
        <w:t xml:space="preserve"> </w:t>
      </w:r>
      <w:r w:rsidRPr="00B573F5">
        <w:rPr>
          <w:color w:val="000000"/>
          <w:sz w:val="28"/>
          <w:szCs w:val="28"/>
        </w:rPr>
        <w:t>с момента заключения трудового договора с муниципальными учреждениями.</w:t>
      </w:r>
    </w:p>
    <w:p w:rsidR="00FA0FAC" w:rsidRPr="00B573F5" w:rsidRDefault="00FA0FAC" w:rsidP="00FA0FAC">
      <w:pPr>
        <w:ind w:firstLine="709"/>
        <w:jc w:val="both"/>
        <w:rPr>
          <w:color w:val="000000"/>
          <w:sz w:val="28"/>
          <w:szCs w:val="28"/>
        </w:rPr>
      </w:pPr>
      <w:r w:rsidRPr="00B573F5">
        <w:rPr>
          <w:color w:val="000000"/>
          <w:sz w:val="28"/>
          <w:szCs w:val="28"/>
        </w:rPr>
        <w:t>При переводе молодого специалиста в течение трех лет после заключения трудового договора с муниципальным учреждением в другое муниципальное учреждение ранее установленная надбавка сохраняется;</w:t>
      </w:r>
    </w:p>
    <w:p w:rsidR="00FA0FAC" w:rsidRDefault="00FA0FAC" w:rsidP="00FA0FAC">
      <w:pPr>
        <w:jc w:val="both"/>
        <w:rPr>
          <w:color w:val="000000"/>
          <w:sz w:val="28"/>
          <w:szCs w:val="28"/>
        </w:rPr>
      </w:pPr>
      <w:r w:rsidRPr="00B573F5">
        <w:rPr>
          <w:color w:val="000000"/>
          <w:sz w:val="28"/>
          <w:szCs w:val="28"/>
        </w:rPr>
        <w:t>4.1.5.</w:t>
      </w:r>
      <w:r w:rsidRPr="00B573F5">
        <w:rPr>
          <w:b/>
          <w:color w:val="000000"/>
          <w:sz w:val="28"/>
          <w:szCs w:val="28"/>
        </w:rPr>
        <w:t xml:space="preserve">  </w:t>
      </w:r>
      <w:r w:rsidRPr="00FA0FAC">
        <w:rPr>
          <w:b/>
          <w:color w:val="000000"/>
          <w:sz w:val="28"/>
          <w:szCs w:val="28"/>
        </w:rPr>
        <w:t xml:space="preserve">Надбавка </w:t>
      </w:r>
      <w:r w:rsidRPr="00FA0FAC">
        <w:rPr>
          <w:b/>
          <w:sz w:val="28"/>
          <w:szCs w:val="28"/>
        </w:rPr>
        <w:t>за специфику работы</w:t>
      </w:r>
      <w:r w:rsidRPr="00B573F5">
        <w:rPr>
          <w:sz w:val="28"/>
          <w:szCs w:val="28"/>
        </w:rPr>
        <w:t xml:space="preserve"> устанавливается:</w:t>
      </w:r>
    </w:p>
    <w:p w:rsidR="005D186D" w:rsidRDefault="005D186D" w:rsidP="005D186D">
      <w:pPr>
        <w:jc w:val="both"/>
        <w:rPr>
          <w:sz w:val="28"/>
          <w:szCs w:val="28"/>
        </w:rPr>
      </w:pPr>
      <w:r w:rsidRPr="00B573F5">
        <w:rPr>
          <w:sz w:val="28"/>
          <w:szCs w:val="28"/>
        </w:rPr>
        <w:t xml:space="preserve">- </w:t>
      </w:r>
      <w:r w:rsidRPr="00D50985">
        <w:rPr>
          <w:sz w:val="28"/>
          <w:szCs w:val="28"/>
        </w:rPr>
        <w:t>руководителю, заместителю руководителя и главному бухгалтеру</w:t>
      </w:r>
      <w:r>
        <w:rPr>
          <w:sz w:val="28"/>
          <w:szCs w:val="28"/>
        </w:rPr>
        <w:t xml:space="preserve"> </w:t>
      </w:r>
      <w:r w:rsidRPr="00B573F5">
        <w:rPr>
          <w:sz w:val="28"/>
          <w:szCs w:val="28"/>
        </w:rPr>
        <w:t xml:space="preserve"> – до 20 процентов к окладу (должностному окладу), ставке заработной платы с учетом разъездного характера работы, или ее режима, или ее напряженности в работе, которая несет в себе значительные психологические, эмоц</w:t>
      </w:r>
      <w:r>
        <w:rPr>
          <w:sz w:val="28"/>
          <w:szCs w:val="28"/>
        </w:rPr>
        <w:t>иональные и физические нагрузки.</w:t>
      </w:r>
    </w:p>
    <w:p w:rsidR="00FA0FAC" w:rsidRPr="009A53BC" w:rsidRDefault="00FA0FAC" w:rsidP="005D186D">
      <w:pPr>
        <w:ind w:firstLine="709"/>
        <w:jc w:val="both"/>
        <w:rPr>
          <w:color w:val="000000"/>
          <w:sz w:val="28"/>
          <w:szCs w:val="28"/>
        </w:rPr>
      </w:pPr>
    </w:p>
    <w:p w:rsidR="00FC7961" w:rsidRPr="009A53BC" w:rsidRDefault="00FA0FAC" w:rsidP="009A53BC">
      <w:pPr>
        <w:pStyle w:val="a3"/>
        <w:numPr>
          <w:ilvl w:val="2"/>
          <w:numId w:val="4"/>
        </w:numPr>
        <w:ind w:left="0" w:firstLine="0"/>
        <w:jc w:val="both"/>
        <w:rPr>
          <w:color w:val="000000"/>
          <w:sz w:val="28"/>
          <w:szCs w:val="28"/>
        </w:rPr>
      </w:pPr>
      <w:r>
        <w:rPr>
          <w:b/>
          <w:sz w:val="28"/>
          <w:szCs w:val="28"/>
        </w:rPr>
        <w:t>Система премирования</w:t>
      </w:r>
      <w:r w:rsidR="00FC7961" w:rsidRPr="009A53BC">
        <w:rPr>
          <w:b/>
          <w:sz w:val="28"/>
          <w:szCs w:val="28"/>
        </w:rPr>
        <w:t>:</w:t>
      </w:r>
    </w:p>
    <w:p w:rsidR="00FA0FAC" w:rsidRPr="003F1511" w:rsidRDefault="00FA0FAC" w:rsidP="00FA0FAC">
      <w:pPr>
        <w:spacing w:before="100" w:beforeAutospacing="1"/>
        <w:rPr>
          <w:b/>
          <w:bCs/>
          <w:sz w:val="28"/>
          <w:szCs w:val="28"/>
          <w:u w:val="single"/>
        </w:rPr>
      </w:pPr>
      <w:r w:rsidRPr="003F1511">
        <w:rPr>
          <w:bCs/>
          <w:sz w:val="28"/>
          <w:szCs w:val="28"/>
        </w:rPr>
        <w:t>1)</w:t>
      </w:r>
      <w:r w:rsidRPr="003F1511">
        <w:t xml:space="preserve"> </w:t>
      </w:r>
      <w:r>
        <w:t xml:space="preserve">  </w:t>
      </w:r>
      <w:r>
        <w:rPr>
          <w:i/>
          <w:sz w:val="28"/>
          <w:szCs w:val="28"/>
          <w:u w:val="single"/>
        </w:rPr>
        <w:t>Текущее  (ежемесячное</w:t>
      </w:r>
      <w:r w:rsidRPr="003F1511">
        <w:rPr>
          <w:i/>
          <w:sz w:val="28"/>
          <w:szCs w:val="28"/>
          <w:u w:val="single"/>
        </w:rPr>
        <w:t>) премирование</w:t>
      </w:r>
      <w:r>
        <w:rPr>
          <w:sz w:val="28"/>
          <w:szCs w:val="28"/>
        </w:rPr>
        <w:t>:</w:t>
      </w:r>
    </w:p>
    <w:p w:rsidR="00FA0FAC" w:rsidRPr="00725EF0" w:rsidRDefault="00FA0FAC" w:rsidP="00FA0FAC">
      <w:pPr>
        <w:pStyle w:val="a3"/>
        <w:numPr>
          <w:ilvl w:val="0"/>
          <w:numId w:val="7"/>
        </w:numPr>
        <w:ind w:left="0" w:firstLine="0"/>
        <w:jc w:val="both"/>
        <w:rPr>
          <w:color w:val="000000"/>
          <w:sz w:val="28"/>
          <w:szCs w:val="28"/>
        </w:rPr>
      </w:pPr>
      <w:r>
        <w:rPr>
          <w:sz w:val="28"/>
          <w:szCs w:val="28"/>
        </w:rPr>
        <w:t>З</w:t>
      </w:r>
      <w:r w:rsidRPr="00D003BB">
        <w:rPr>
          <w:sz w:val="28"/>
          <w:szCs w:val="28"/>
        </w:rPr>
        <w:t xml:space="preserve">аместителю руководителя МБУК ДБИЦ «Родник»,   главному бухгалтеру устанавливаются в зависимости от исполнения ими целевых показателей эффективности </w:t>
      </w:r>
      <w:r>
        <w:rPr>
          <w:sz w:val="28"/>
          <w:szCs w:val="28"/>
        </w:rPr>
        <w:t>деятельности</w:t>
      </w:r>
      <w:r w:rsidRPr="00D003BB">
        <w:rPr>
          <w:sz w:val="28"/>
          <w:szCs w:val="28"/>
        </w:rPr>
        <w:t>, устанавливаемых руководителем</w:t>
      </w:r>
      <w:r>
        <w:rPr>
          <w:sz w:val="28"/>
          <w:szCs w:val="28"/>
        </w:rPr>
        <w:t xml:space="preserve">, </w:t>
      </w:r>
      <w:r w:rsidRPr="00D003BB">
        <w:rPr>
          <w:sz w:val="28"/>
          <w:szCs w:val="28"/>
        </w:rPr>
        <w:t>в соответствии с критериями оценки и целевыми показателями эффективности работы</w:t>
      </w:r>
      <w:r>
        <w:rPr>
          <w:sz w:val="28"/>
          <w:szCs w:val="28"/>
        </w:rPr>
        <w:t>.</w:t>
      </w:r>
      <w:r w:rsidRPr="00D003BB">
        <w:rPr>
          <w:sz w:val="28"/>
          <w:szCs w:val="28"/>
        </w:rPr>
        <w:t xml:space="preserve">  </w:t>
      </w:r>
      <w:r>
        <w:rPr>
          <w:sz w:val="28"/>
          <w:szCs w:val="28"/>
        </w:rPr>
        <w:t xml:space="preserve">  Выплаты производить в</w:t>
      </w:r>
      <w:r w:rsidRPr="00D003BB">
        <w:rPr>
          <w:sz w:val="28"/>
          <w:szCs w:val="28"/>
        </w:rPr>
        <w:t xml:space="preserve"> пределах утвержденного </w:t>
      </w:r>
      <w:r w:rsidRPr="00D003BB">
        <w:rPr>
          <w:sz w:val="28"/>
          <w:szCs w:val="28"/>
        </w:rPr>
        <w:lastRenderedPageBreak/>
        <w:t>фонда оплаты труда</w:t>
      </w:r>
      <w:r>
        <w:rPr>
          <w:sz w:val="28"/>
          <w:szCs w:val="28"/>
        </w:rPr>
        <w:t xml:space="preserve"> </w:t>
      </w:r>
      <w:r w:rsidR="005D186D">
        <w:rPr>
          <w:sz w:val="28"/>
          <w:szCs w:val="28"/>
        </w:rPr>
        <w:t>и (</w:t>
      </w:r>
      <w:r>
        <w:rPr>
          <w:sz w:val="28"/>
          <w:szCs w:val="28"/>
        </w:rPr>
        <w:t>или</w:t>
      </w:r>
      <w:r w:rsidR="005D186D">
        <w:rPr>
          <w:sz w:val="28"/>
          <w:szCs w:val="28"/>
        </w:rPr>
        <w:t>)</w:t>
      </w:r>
      <w:r w:rsidRPr="00725EF0">
        <w:rPr>
          <w:sz w:val="28"/>
          <w:szCs w:val="28"/>
        </w:rPr>
        <w:t xml:space="preserve"> от оказания платных услуг и иной, приносящей доход деятельности</w:t>
      </w:r>
    </w:p>
    <w:p w:rsidR="00FA0FAC" w:rsidRPr="00725EF0" w:rsidRDefault="00FA0FAC" w:rsidP="00FA0FAC">
      <w:pPr>
        <w:pStyle w:val="a3"/>
        <w:numPr>
          <w:ilvl w:val="0"/>
          <w:numId w:val="7"/>
        </w:numPr>
        <w:ind w:left="0" w:firstLine="0"/>
        <w:jc w:val="both"/>
        <w:rPr>
          <w:color w:val="000000"/>
          <w:sz w:val="28"/>
          <w:szCs w:val="28"/>
        </w:rPr>
      </w:pPr>
      <w:r>
        <w:rPr>
          <w:sz w:val="28"/>
          <w:szCs w:val="28"/>
        </w:rPr>
        <w:t xml:space="preserve"> Р</w:t>
      </w:r>
      <w:r w:rsidRPr="00D003BB">
        <w:rPr>
          <w:sz w:val="28"/>
          <w:szCs w:val="28"/>
        </w:rPr>
        <w:t xml:space="preserve">уководителю МБУК ДБИЦ «Родник» </w:t>
      </w:r>
      <w:r>
        <w:rPr>
          <w:sz w:val="28"/>
          <w:szCs w:val="28"/>
        </w:rPr>
        <w:t xml:space="preserve">премирование </w:t>
      </w:r>
      <w:r w:rsidRPr="00D003BB">
        <w:rPr>
          <w:sz w:val="28"/>
          <w:szCs w:val="28"/>
        </w:rPr>
        <w:t>устанавлива</w:t>
      </w:r>
      <w:r>
        <w:rPr>
          <w:sz w:val="28"/>
          <w:szCs w:val="28"/>
        </w:rPr>
        <w:t xml:space="preserve">ется Учредителем </w:t>
      </w:r>
      <w:r w:rsidRPr="00D003BB">
        <w:rPr>
          <w:sz w:val="28"/>
          <w:szCs w:val="28"/>
        </w:rPr>
        <w:t>с учетом результатов деятельности учреждения</w:t>
      </w:r>
      <w:r>
        <w:rPr>
          <w:sz w:val="28"/>
          <w:szCs w:val="28"/>
        </w:rPr>
        <w:t xml:space="preserve">  в целом</w:t>
      </w:r>
      <w:r w:rsidRPr="00D003BB">
        <w:rPr>
          <w:sz w:val="28"/>
          <w:szCs w:val="28"/>
        </w:rPr>
        <w:t xml:space="preserve"> (в соответствии с критериями оценки и целевыми показателями эффективности работы)</w:t>
      </w:r>
      <w:r>
        <w:rPr>
          <w:sz w:val="28"/>
          <w:szCs w:val="28"/>
        </w:rPr>
        <w:t>.</w:t>
      </w:r>
      <w:r w:rsidRPr="00D003BB">
        <w:rPr>
          <w:sz w:val="28"/>
          <w:szCs w:val="28"/>
        </w:rPr>
        <w:t xml:space="preserve"> </w:t>
      </w:r>
      <w:r>
        <w:rPr>
          <w:sz w:val="28"/>
          <w:szCs w:val="28"/>
        </w:rPr>
        <w:t xml:space="preserve"> Выплаты производить в</w:t>
      </w:r>
      <w:r w:rsidRPr="00D003BB">
        <w:rPr>
          <w:sz w:val="28"/>
          <w:szCs w:val="28"/>
        </w:rPr>
        <w:t xml:space="preserve"> пределах утвержденного фонда оплаты труда</w:t>
      </w:r>
      <w:r w:rsidRPr="00725EF0">
        <w:rPr>
          <w:sz w:val="28"/>
          <w:szCs w:val="28"/>
        </w:rPr>
        <w:t xml:space="preserve"> </w:t>
      </w:r>
      <w:r w:rsidR="005D186D">
        <w:rPr>
          <w:sz w:val="28"/>
          <w:szCs w:val="28"/>
        </w:rPr>
        <w:t>и (или)</w:t>
      </w:r>
      <w:r w:rsidR="005D186D" w:rsidRPr="00725EF0">
        <w:rPr>
          <w:sz w:val="28"/>
          <w:szCs w:val="28"/>
        </w:rPr>
        <w:t xml:space="preserve"> </w:t>
      </w:r>
      <w:r w:rsidRPr="00725EF0">
        <w:rPr>
          <w:sz w:val="28"/>
          <w:szCs w:val="28"/>
        </w:rPr>
        <w:t xml:space="preserve"> от оказания платных услуг и иной, приносящей доход деятельности</w:t>
      </w:r>
      <w:r>
        <w:rPr>
          <w:sz w:val="28"/>
          <w:szCs w:val="28"/>
        </w:rPr>
        <w:t>.</w:t>
      </w:r>
    </w:p>
    <w:p w:rsidR="00FA0FAC" w:rsidRPr="00725EF0" w:rsidRDefault="00FA0FAC" w:rsidP="00FA0FAC">
      <w:pPr>
        <w:jc w:val="both"/>
        <w:rPr>
          <w:sz w:val="28"/>
          <w:szCs w:val="28"/>
        </w:rPr>
      </w:pPr>
      <w:r>
        <w:rPr>
          <w:sz w:val="28"/>
          <w:szCs w:val="28"/>
        </w:rPr>
        <w:t xml:space="preserve">    </w:t>
      </w:r>
      <w:r w:rsidRPr="00725EF0">
        <w:rPr>
          <w:sz w:val="28"/>
          <w:szCs w:val="28"/>
        </w:rPr>
        <w:t>При наличии взысканий, упущений в работе,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w:t>
      </w:r>
    </w:p>
    <w:p w:rsidR="00FA0FAC" w:rsidRPr="00725EF0" w:rsidRDefault="00FA0FAC" w:rsidP="00FA0FAC">
      <w:pPr>
        <w:tabs>
          <w:tab w:val="left" w:pos="7905"/>
        </w:tabs>
        <w:jc w:val="both"/>
        <w:rPr>
          <w:b/>
          <w:bCs/>
          <w:color w:val="000000"/>
          <w:sz w:val="28"/>
          <w:szCs w:val="28"/>
        </w:rPr>
      </w:pPr>
      <w:r w:rsidRPr="00446491">
        <w:rPr>
          <w:bCs/>
          <w:color w:val="000000"/>
          <w:sz w:val="28"/>
          <w:szCs w:val="28"/>
        </w:rPr>
        <w:t>2)</w:t>
      </w:r>
      <w:r>
        <w:rPr>
          <w:b/>
          <w:bCs/>
          <w:color w:val="000000"/>
          <w:sz w:val="28"/>
          <w:szCs w:val="28"/>
        </w:rPr>
        <w:t xml:space="preserve"> </w:t>
      </w:r>
      <w:r w:rsidRPr="003F1511">
        <w:rPr>
          <w:bCs/>
          <w:i/>
          <w:color w:val="000000"/>
          <w:sz w:val="28"/>
          <w:szCs w:val="28"/>
          <w:u w:val="single"/>
        </w:rPr>
        <w:t>Единовременная премия.</w:t>
      </w:r>
      <w:r>
        <w:rPr>
          <w:bCs/>
          <w:i/>
          <w:color w:val="000000"/>
          <w:sz w:val="28"/>
          <w:szCs w:val="28"/>
          <w:u w:val="single"/>
        </w:rPr>
        <w:tab/>
      </w:r>
    </w:p>
    <w:p w:rsidR="00FA0FAC" w:rsidRPr="00446491" w:rsidRDefault="00FA0FAC" w:rsidP="00FA0FAC">
      <w:pPr>
        <w:jc w:val="both"/>
        <w:rPr>
          <w:sz w:val="28"/>
          <w:szCs w:val="28"/>
        </w:rPr>
      </w:pPr>
      <w:r w:rsidRPr="00446491">
        <w:rPr>
          <w:sz w:val="28"/>
          <w:szCs w:val="28"/>
        </w:rPr>
        <w:t>Единовременное (разовое) премирование</w:t>
      </w:r>
      <w:r>
        <w:rPr>
          <w:sz w:val="28"/>
          <w:szCs w:val="28"/>
        </w:rPr>
        <w:t xml:space="preserve"> з</w:t>
      </w:r>
      <w:r w:rsidRPr="00D003BB">
        <w:rPr>
          <w:sz w:val="28"/>
          <w:szCs w:val="28"/>
        </w:rPr>
        <w:t>аместител</w:t>
      </w:r>
      <w:r>
        <w:rPr>
          <w:sz w:val="28"/>
          <w:szCs w:val="28"/>
        </w:rPr>
        <w:t>я</w:t>
      </w:r>
      <w:r w:rsidRPr="00D003BB">
        <w:rPr>
          <w:sz w:val="28"/>
          <w:szCs w:val="28"/>
        </w:rPr>
        <w:t xml:space="preserve"> руководителя МБУК ДБИЦ «Родник»,   главно</w:t>
      </w:r>
      <w:r>
        <w:rPr>
          <w:sz w:val="28"/>
          <w:szCs w:val="28"/>
        </w:rPr>
        <w:t>го</w:t>
      </w:r>
      <w:r w:rsidRPr="00D003BB">
        <w:rPr>
          <w:sz w:val="28"/>
          <w:szCs w:val="28"/>
        </w:rPr>
        <w:t xml:space="preserve"> бухгалтер</w:t>
      </w:r>
      <w:r>
        <w:rPr>
          <w:sz w:val="28"/>
          <w:szCs w:val="28"/>
        </w:rPr>
        <w:t xml:space="preserve">а  устанавливается руководителем, </w:t>
      </w:r>
      <w:r w:rsidRPr="00446491">
        <w:rPr>
          <w:sz w:val="28"/>
          <w:szCs w:val="28"/>
        </w:rPr>
        <w:t>с учетом личного трудового вклада</w:t>
      </w:r>
      <w:r>
        <w:rPr>
          <w:sz w:val="28"/>
          <w:szCs w:val="28"/>
        </w:rPr>
        <w:t>:</w:t>
      </w:r>
    </w:p>
    <w:p w:rsidR="00FA0FAC" w:rsidRPr="00446491" w:rsidRDefault="00FA0FAC" w:rsidP="00FA0FAC">
      <w:pPr>
        <w:ind w:firstLine="567"/>
        <w:jc w:val="both"/>
        <w:rPr>
          <w:sz w:val="28"/>
          <w:szCs w:val="28"/>
        </w:rPr>
      </w:pPr>
      <w:r w:rsidRPr="00446491">
        <w:rPr>
          <w:sz w:val="28"/>
          <w:szCs w:val="28"/>
        </w:rPr>
        <w:t xml:space="preserve">-  По итогам успешной работы работников учреждения за год. </w:t>
      </w:r>
    </w:p>
    <w:p w:rsidR="00FA0FAC" w:rsidRPr="00446491" w:rsidRDefault="00FA0FAC" w:rsidP="00FA0FAC">
      <w:pPr>
        <w:ind w:firstLine="567"/>
        <w:jc w:val="both"/>
        <w:rPr>
          <w:sz w:val="28"/>
          <w:szCs w:val="28"/>
        </w:rPr>
      </w:pPr>
      <w:r w:rsidRPr="00446491">
        <w:rPr>
          <w:sz w:val="28"/>
          <w:szCs w:val="28"/>
        </w:rPr>
        <w:t xml:space="preserve">-  За выполнение дополнительного объема работ. </w:t>
      </w:r>
    </w:p>
    <w:p w:rsidR="00FA0FAC" w:rsidRDefault="00FA0FAC" w:rsidP="00FA0FAC">
      <w:pPr>
        <w:ind w:firstLine="567"/>
        <w:jc w:val="both"/>
        <w:rPr>
          <w:sz w:val="28"/>
          <w:szCs w:val="28"/>
        </w:rPr>
      </w:pPr>
      <w:r w:rsidRPr="00446491">
        <w:rPr>
          <w:sz w:val="28"/>
          <w:szCs w:val="28"/>
        </w:rPr>
        <w:t>- За качественное и оперативное выполнение особо важных заданий и особо срочных работ, разовых заданий руковод</w:t>
      </w:r>
      <w:r>
        <w:rPr>
          <w:sz w:val="28"/>
          <w:szCs w:val="28"/>
        </w:rPr>
        <w:t>ителя</w:t>
      </w:r>
      <w:r w:rsidRPr="00446491">
        <w:rPr>
          <w:sz w:val="28"/>
          <w:szCs w:val="28"/>
        </w:rPr>
        <w:t xml:space="preserve">. </w:t>
      </w:r>
    </w:p>
    <w:p w:rsidR="00FA0FAC" w:rsidRDefault="00FA0FAC" w:rsidP="00FA0FAC">
      <w:pPr>
        <w:jc w:val="both"/>
        <w:rPr>
          <w:sz w:val="28"/>
          <w:szCs w:val="28"/>
        </w:rPr>
      </w:pPr>
    </w:p>
    <w:p w:rsidR="00FA0FAC" w:rsidRPr="00446491" w:rsidRDefault="00FA0FAC" w:rsidP="00FA0FAC">
      <w:pPr>
        <w:jc w:val="both"/>
        <w:rPr>
          <w:sz w:val="28"/>
          <w:szCs w:val="28"/>
        </w:rPr>
      </w:pPr>
      <w:r w:rsidRPr="00446491">
        <w:rPr>
          <w:sz w:val="28"/>
          <w:szCs w:val="28"/>
        </w:rPr>
        <w:t>Единовременное (разовое) премирование</w:t>
      </w:r>
      <w:r>
        <w:rPr>
          <w:sz w:val="28"/>
          <w:szCs w:val="28"/>
        </w:rPr>
        <w:t xml:space="preserve"> </w:t>
      </w:r>
      <w:r w:rsidRPr="00D003BB">
        <w:rPr>
          <w:sz w:val="28"/>
          <w:szCs w:val="28"/>
        </w:rPr>
        <w:t>рук</w:t>
      </w:r>
      <w:r>
        <w:rPr>
          <w:sz w:val="28"/>
          <w:szCs w:val="28"/>
        </w:rPr>
        <w:t>оводителя МБУК ДБИЦ «Родник»,  осуществляется на усмотрение Учредителя:</w:t>
      </w:r>
    </w:p>
    <w:p w:rsidR="00FA0FAC" w:rsidRDefault="00FA0FAC" w:rsidP="00FA0FAC">
      <w:pPr>
        <w:ind w:firstLine="567"/>
        <w:jc w:val="both"/>
        <w:rPr>
          <w:sz w:val="28"/>
          <w:szCs w:val="28"/>
        </w:rPr>
      </w:pPr>
      <w:r w:rsidRPr="00446491">
        <w:rPr>
          <w:sz w:val="28"/>
          <w:szCs w:val="28"/>
        </w:rPr>
        <w:t>-  За разработку и внедрение мероприятий, направленных на улучшение условий труда, техники безопасности и пожарной безопасности</w:t>
      </w:r>
      <w:r>
        <w:rPr>
          <w:sz w:val="28"/>
          <w:szCs w:val="28"/>
        </w:rPr>
        <w:t>;</w:t>
      </w:r>
      <w:r w:rsidRPr="00446491">
        <w:rPr>
          <w:sz w:val="28"/>
          <w:szCs w:val="28"/>
        </w:rPr>
        <w:t xml:space="preserve"> </w:t>
      </w:r>
    </w:p>
    <w:p w:rsidR="00FA0FAC" w:rsidRDefault="00FA0FAC" w:rsidP="00FA0FAC">
      <w:pPr>
        <w:ind w:firstLine="567"/>
        <w:jc w:val="both"/>
        <w:rPr>
          <w:sz w:val="28"/>
          <w:szCs w:val="28"/>
        </w:rPr>
      </w:pPr>
      <w:r>
        <w:rPr>
          <w:sz w:val="28"/>
          <w:szCs w:val="28"/>
        </w:rPr>
        <w:t>- За интенсивность и высокое качество работы;</w:t>
      </w:r>
    </w:p>
    <w:p w:rsidR="00FA0FAC" w:rsidRDefault="00FA0FAC" w:rsidP="00FA0FAC">
      <w:pPr>
        <w:ind w:firstLine="567"/>
        <w:jc w:val="both"/>
        <w:rPr>
          <w:sz w:val="28"/>
          <w:szCs w:val="28"/>
        </w:rPr>
      </w:pPr>
      <w:r>
        <w:rPr>
          <w:sz w:val="28"/>
          <w:szCs w:val="28"/>
        </w:rPr>
        <w:t>- За перевыполнение плановых показателей.</w:t>
      </w:r>
    </w:p>
    <w:p w:rsidR="00FA0FAC" w:rsidRDefault="00FA0FAC" w:rsidP="00FA0FAC">
      <w:pPr>
        <w:jc w:val="both"/>
        <w:rPr>
          <w:sz w:val="28"/>
          <w:szCs w:val="28"/>
        </w:rPr>
      </w:pPr>
    </w:p>
    <w:p w:rsidR="00FA0FAC" w:rsidRPr="00725EF0" w:rsidRDefault="00FA0FAC" w:rsidP="00FA0FAC">
      <w:pPr>
        <w:jc w:val="both"/>
        <w:rPr>
          <w:color w:val="000000"/>
          <w:sz w:val="28"/>
          <w:szCs w:val="28"/>
        </w:rPr>
      </w:pPr>
      <w:r>
        <w:rPr>
          <w:sz w:val="28"/>
          <w:szCs w:val="28"/>
        </w:rPr>
        <w:t xml:space="preserve">    </w:t>
      </w:r>
      <w:r w:rsidRPr="00725EF0">
        <w:rPr>
          <w:sz w:val="28"/>
          <w:szCs w:val="28"/>
        </w:rPr>
        <w:t>Выплаты производ</w:t>
      </w:r>
      <w:r>
        <w:rPr>
          <w:sz w:val="28"/>
          <w:szCs w:val="28"/>
        </w:rPr>
        <w:t>ить</w:t>
      </w:r>
      <w:r w:rsidRPr="00725EF0">
        <w:rPr>
          <w:sz w:val="28"/>
          <w:szCs w:val="28"/>
        </w:rPr>
        <w:t xml:space="preserve"> в пределах утвержденного фонда оплаты труда </w:t>
      </w:r>
      <w:r w:rsidR="005D186D">
        <w:rPr>
          <w:sz w:val="28"/>
          <w:szCs w:val="28"/>
        </w:rPr>
        <w:t>и (или)</w:t>
      </w:r>
      <w:r w:rsidR="005D186D" w:rsidRPr="00725EF0">
        <w:rPr>
          <w:sz w:val="28"/>
          <w:szCs w:val="28"/>
        </w:rPr>
        <w:t xml:space="preserve"> </w:t>
      </w:r>
      <w:r w:rsidRPr="00725EF0">
        <w:rPr>
          <w:sz w:val="28"/>
          <w:szCs w:val="28"/>
        </w:rPr>
        <w:t xml:space="preserve"> от оказания платных услуг и иной, приносящей доход деятельности  </w:t>
      </w:r>
      <w:r>
        <w:rPr>
          <w:sz w:val="28"/>
          <w:szCs w:val="28"/>
        </w:rPr>
        <w:t xml:space="preserve">                </w:t>
      </w:r>
      <w:r w:rsidRPr="00725EF0">
        <w:rPr>
          <w:sz w:val="28"/>
          <w:szCs w:val="28"/>
        </w:rPr>
        <w:t>Единовременная премия устанавливается в процентном соотношении к должностному окладу либо в абсолютном размере в зависимости от достижения целевых показателей эффективности деятельности учреждения.</w:t>
      </w:r>
    </w:p>
    <w:p w:rsidR="00FA0FAC" w:rsidRPr="00725EF0" w:rsidRDefault="00FA0FAC" w:rsidP="00FA0FAC">
      <w:pPr>
        <w:jc w:val="both"/>
        <w:rPr>
          <w:sz w:val="28"/>
          <w:szCs w:val="28"/>
        </w:rPr>
      </w:pPr>
      <w:r>
        <w:rPr>
          <w:sz w:val="28"/>
          <w:szCs w:val="28"/>
        </w:rPr>
        <w:t xml:space="preserve">    </w:t>
      </w:r>
      <w:r w:rsidRPr="00725EF0">
        <w:rPr>
          <w:sz w:val="28"/>
          <w:szCs w:val="28"/>
        </w:rPr>
        <w:t>При наличии взысканий, упущений в работе,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w:t>
      </w:r>
    </w:p>
    <w:p w:rsidR="00FC7961" w:rsidRPr="009A53BC" w:rsidRDefault="00FC7961" w:rsidP="009A53BC">
      <w:pPr>
        <w:pStyle w:val="a3"/>
        <w:ind w:left="0"/>
        <w:jc w:val="both"/>
        <w:rPr>
          <w:sz w:val="28"/>
          <w:szCs w:val="28"/>
        </w:rPr>
      </w:pPr>
    </w:p>
    <w:p w:rsidR="00FC7961" w:rsidRPr="009A53BC" w:rsidRDefault="00FC7961" w:rsidP="009A53BC">
      <w:pPr>
        <w:pStyle w:val="a3"/>
        <w:ind w:left="0"/>
        <w:jc w:val="both"/>
        <w:rPr>
          <w:sz w:val="28"/>
          <w:szCs w:val="28"/>
        </w:rPr>
      </w:pPr>
    </w:p>
    <w:p w:rsidR="00FC7961" w:rsidRPr="009A53BC" w:rsidRDefault="00FC7961" w:rsidP="009A53BC">
      <w:pPr>
        <w:pStyle w:val="a3"/>
        <w:ind w:left="0"/>
        <w:jc w:val="both"/>
        <w:rPr>
          <w:sz w:val="28"/>
          <w:szCs w:val="28"/>
        </w:rPr>
      </w:pPr>
    </w:p>
    <w:p w:rsidR="00FC7961" w:rsidRPr="009A53BC" w:rsidRDefault="00FC7961" w:rsidP="009A53BC">
      <w:pPr>
        <w:pStyle w:val="a3"/>
        <w:tabs>
          <w:tab w:val="left" w:pos="2265"/>
        </w:tabs>
        <w:ind w:left="0"/>
        <w:jc w:val="both"/>
        <w:rPr>
          <w:sz w:val="28"/>
          <w:szCs w:val="28"/>
        </w:rPr>
      </w:pPr>
      <w:r w:rsidRPr="009A53BC">
        <w:rPr>
          <w:sz w:val="28"/>
          <w:szCs w:val="28"/>
        </w:rPr>
        <w:tab/>
      </w:r>
    </w:p>
    <w:p w:rsidR="00FC7961" w:rsidRPr="009A53BC" w:rsidRDefault="00FC7961" w:rsidP="009A53BC">
      <w:pPr>
        <w:pStyle w:val="a3"/>
        <w:tabs>
          <w:tab w:val="left" w:pos="2265"/>
        </w:tabs>
        <w:ind w:left="0"/>
        <w:jc w:val="both"/>
        <w:rPr>
          <w:sz w:val="28"/>
          <w:szCs w:val="28"/>
        </w:rPr>
      </w:pPr>
    </w:p>
    <w:p w:rsidR="00FC7961" w:rsidRPr="009A53BC" w:rsidRDefault="00FC7961" w:rsidP="009A53BC">
      <w:pPr>
        <w:pStyle w:val="a3"/>
        <w:tabs>
          <w:tab w:val="left" w:pos="2265"/>
        </w:tabs>
        <w:ind w:left="0"/>
        <w:jc w:val="both"/>
        <w:rPr>
          <w:sz w:val="28"/>
          <w:szCs w:val="28"/>
        </w:rPr>
      </w:pPr>
    </w:p>
    <w:p w:rsidR="00FC7961" w:rsidRPr="009A53BC" w:rsidRDefault="00FC7961" w:rsidP="009A53BC">
      <w:pPr>
        <w:shd w:val="clear" w:color="auto" w:fill="FFFFFF"/>
        <w:rPr>
          <w:sz w:val="28"/>
          <w:szCs w:val="28"/>
        </w:rPr>
      </w:pPr>
    </w:p>
    <w:p w:rsidR="00FC7961" w:rsidRPr="009A53BC" w:rsidRDefault="00FC7961" w:rsidP="009A53BC">
      <w:pPr>
        <w:shd w:val="clear" w:color="auto" w:fill="FFFFFF"/>
        <w:rPr>
          <w:sz w:val="28"/>
          <w:szCs w:val="28"/>
        </w:rPr>
      </w:pPr>
    </w:p>
    <w:p w:rsidR="00FC7961" w:rsidRPr="009A53BC" w:rsidRDefault="00FC7961" w:rsidP="009A53BC">
      <w:pPr>
        <w:shd w:val="clear" w:color="auto" w:fill="FFFFFF"/>
        <w:rPr>
          <w:sz w:val="28"/>
          <w:szCs w:val="28"/>
        </w:rPr>
      </w:pPr>
    </w:p>
    <w:p w:rsidR="00FC7961" w:rsidRPr="009A53BC" w:rsidRDefault="00FC7961" w:rsidP="009A53BC">
      <w:pPr>
        <w:pStyle w:val="a3"/>
        <w:shd w:val="clear" w:color="auto" w:fill="FFFFFF"/>
        <w:ind w:left="0"/>
        <w:jc w:val="both"/>
        <w:rPr>
          <w:bCs/>
          <w:color w:val="000000"/>
          <w:sz w:val="28"/>
          <w:szCs w:val="28"/>
        </w:rPr>
      </w:pPr>
    </w:p>
    <w:p w:rsidR="00FC7961" w:rsidRPr="009A53BC" w:rsidRDefault="00FC7961" w:rsidP="009A53BC">
      <w:pPr>
        <w:shd w:val="clear" w:color="auto" w:fill="FFFFFF"/>
        <w:jc w:val="center"/>
        <w:rPr>
          <w:b/>
          <w:bCs/>
          <w:color w:val="000000"/>
          <w:sz w:val="28"/>
          <w:szCs w:val="28"/>
        </w:rPr>
      </w:pPr>
    </w:p>
    <w:p w:rsidR="00FC7961" w:rsidRPr="009A53BC" w:rsidRDefault="00FC7961" w:rsidP="009A53BC">
      <w:pPr>
        <w:rPr>
          <w:sz w:val="28"/>
          <w:szCs w:val="28"/>
        </w:rPr>
      </w:pPr>
    </w:p>
    <w:p w:rsidR="0052223B" w:rsidRPr="009A53BC" w:rsidRDefault="0052223B" w:rsidP="009A53BC">
      <w:pPr>
        <w:rPr>
          <w:sz w:val="28"/>
          <w:szCs w:val="28"/>
        </w:rPr>
      </w:pPr>
    </w:p>
    <w:sectPr w:rsidR="0052223B" w:rsidRPr="009A53BC" w:rsidSect="002C4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F0DB0"/>
    <w:multiLevelType w:val="hybridMultilevel"/>
    <w:tmpl w:val="A330D858"/>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nsid w:val="12073FE9"/>
    <w:multiLevelType w:val="hybridMultilevel"/>
    <w:tmpl w:val="346C95C6"/>
    <w:lvl w:ilvl="0" w:tplc="4BA0AFCA">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72CD3"/>
    <w:multiLevelType w:val="multilevel"/>
    <w:tmpl w:val="931AAFD4"/>
    <w:lvl w:ilvl="0">
      <w:start w:val="1"/>
      <w:numFmt w:val="upperRoman"/>
      <w:lvlText w:val="%1."/>
      <w:lvlJc w:val="left"/>
      <w:pPr>
        <w:ind w:left="1080" w:hanging="720"/>
      </w:pPr>
      <w:rPr>
        <w:b/>
      </w:rPr>
    </w:lvl>
    <w:lvl w:ilvl="1">
      <w:start w:val="1"/>
      <w:numFmt w:val="decimal"/>
      <w:isLgl/>
      <w:lvlText w:val="%1.%2."/>
      <w:lvlJc w:val="left"/>
      <w:pPr>
        <w:ind w:left="1440" w:hanging="360"/>
      </w:pPr>
      <w:rPr>
        <w:b w:val="0"/>
      </w:r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3">
    <w:nsid w:val="22CD57E6"/>
    <w:multiLevelType w:val="multilevel"/>
    <w:tmpl w:val="6CD0DA4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961589D"/>
    <w:multiLevelType w:val="multilevel"/>
    <w:tmpl w:val="2C5E773A"/>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F971325"/>
    <w:multiLevelType w:val="hybridMultilevel"/>
    <w:tmpl w:val="A3BE28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D15C65"/>
    <w:rsid w:val="002626D5"/>
    <w:rsid w:val="002C4F72"/>
    <w:rsid w:val="0052223B"/>
    <w:rsid w:val="005D186D"/>
    <w:rsid w:val="006370FA"/>
    <w:rsid w:val="006F7954"/>
    <w:rsid w:val="0079436E"/>
    <w:rsid w:val="007D7CC6"/>
    <w:rsid w:val="009236AF"/>
    <w:rsid w:val="009A53BC"/>
    <w:rsid w:val="00CD2C77"/>
    <w:rsid w:val="00D15C65"/>
    <w:rsid w:val="00FA0FAC"/>
    <w:rsid w:val="00FC7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961"/>
    <w:pPr>
      <w:ind w:left="720"/>
      <w:contextualSpacing/>
    </w:pPr>
  </w:style>
  <w:style w:type="paragraph" w:styleId="a4">
    <w:name w:val="Balloon Text"/>
    <w:basedOn w:val="a"/>
    <w:link w:val="a5"/>
    <w:uiPriority w:val="99"/>
    <w:semiHidden/>
    <w:unhideWhenUsed/>
    <w:rsid w:val="006F7954"/>
    <w:rPr>
      <w:rFonts w:ascii="Tahoma" w:hAnsi="Tahoma" w:cs="Tahoma"/>
      <w:sz w:val="16"/>
      <w:szCs w:val="16"/>
    </w:rPr>
  </w:style>
  <w:style w:type="character" w:customStyle="1" w:styleId="a5">
    <w:name w:val="Текст выноски Знак"/>
    <w:basedOn w:val="a0"/>
    <w:link w:val="a4"/>
    <w:uiPriority w:val="99"/>
    <w:semiHidden/>
    <w:rsid w:val="006F79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961"/>
    <w:pPr>
      <w:ind w:left="720"/>
      <w:contextualSpacing/>
    </w:pPr>
  </w:style>
  <w:style w:type="paragraph" w:styleId="a4">
    <w:name w:val="Balloon Text"/>
    <w:basedOn w:val="a"/>
    <w:link w:val="a5"/>
    <w:uiPriority w:val="99"/>
    <w:semiHidden/>
    <w:unhideWhenUsed/>
    <w:rsid w:val="006F7954"/>
    <w:rPr>
      <w:rFonts w:ascii="Tahoma" w:hAnsi="Tahoma" w:cs="Tahoma"/>
      <w:sz w:val="16"/>
      <w:szCs w:val="16"/>
    </w:rPr>
  </w:style>
  <w:style w:type="character" w:customStyle="1" w:styleId="a5">
    <w:name w:val="Текст выноски Знак"/>
    <w:basedOn w:val="a0"/>
    <w:link w:val="a4"/>
    <w:uiPriority w:val="99"/>
    <w:semiHidden/>
    <w:rsid w:val="006F79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110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2781</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home</cp:lastModifiedBy>
  <cp:revision>3</cp:revision>
  <cp:lastPrinted>2022-05-24T01:04:00Z</cp:lastPrinted>
  <dcterms:created xsi:type="dcterms:W3CDTF">2022-05-24T06:01:00Z</dcterms:created>
  <dcterms:modified xsi:type="dcterms:W3CDTF">2023-09-15T05:32:00Z</dcterms:modified>
</cp:coreProperties>
</file>